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9" w:rsidRPr="000939D2" w:rsidRDefault="002D7D39" w:rsidP="002D7D39">
      <w:pPr>
        <w:spacing w:after="0"/>
        <w:jc w:val="center"/>
        <w:rPr>
          <w:rFonts w:ascii="Harrington" w:hAnsi="Harrington"/>
          <w:b/>
          <w:color w:val="FF0000"/>
          <w:sz w:val="40"/>
          <w:u w:val="single"/>
        </w:rPr>
      </w:pPr>
      <w:r w:rsidRPr="000939D2">
        <w:rPr>
          <w:rFonts w:ascii="Harrington" w:hAnsi="Harrington"/>
          <w:b/>
          <w:color w:val="FF0000"/>
          <w:sz w:val="40"/>
          <w:u w:val="single"/>
        </w:rPr>
        <w:t xml:space="preserve">Holly Class – </w:t>
      </w:r>
      <w:r w:rsidR="001961E5">
        <w:rPr>
          <w:rFonts w:ascii="Harrington" w:hAnsi="Harrington"/>
          <w:b/>
          <w:color w:val="FF0000"/>
          <w:sz w:val="40"/>
          <w:u w:val="single"/>
        </w:rPr>
        <w:t>Summer</w:t>
      </w:r>
      <w:r w:rsidRPr="000939D2">
        <w:rPr>
          <w:rFonts w:ascii="Harrington" w:hAnsi="Harrington"/>
          <w:b/>
          <w:color w:val="FF0000"/>
          <w:sz w:val="40"/>
          <w:u w:val="single"/>
        </w:rPr>
        <w:t xml:space="preserve"> 202</w:t>
      </w:r>
      <w:r w:rsidR="006351F2">
        <w:rPr>
          <w:rFonts w:ascii="Harrington" w:hAnsi="Harrington"/>
          <w:b/>
          <w:color w:val="FF0000"/>
          <w:sz w:val="40"/>
          <w:u w:val="single"/>
        </w:rPr>
        <w:t>5</w:t>
      </w:r>
      <w:r w:rsidR="003962F6">
        <w:rPr>
          <w:rFonts w:ascii="Harrington" w:hAnsi="Harrington"/>
          <w:b/>
          <w:color w:val="FF0000"/>
          <w:sz w:val="40"/>
          <w:u w:val="single"/>
        </w:rPr>
        <w:t xml:space="preserve"> </w:t>
      </w:r>
      <w:r w:rsidR="007F6E2B">
        <w:rPr>
          <w:rFonts w:ascii="Harrington" w:hAnsi="Harrington"/>
          <w:b/>
          <w:color w:val="FF0000"/>
          <w:sz w:val="40"/>
          <w:u w:val="single"/>
        </w:rPr>
        <w:t>Overview</w:t>
      </w:r>
    </w:p>
    <w:p w:rsidR="00ED74F5" w:rsidRDefault="00ED74F5" w:rsidP="002D7D39">
      <w:pPr>
        <w:jc w:val="center"/>
        <w:rPr>
          <w:rFonts w:ascii="Kristen ITC" w:hAnsi="Kristen ITC"/>
        </w:rPr>
        <w:sectPr w:rsidR="00ED74F5" w:rsidSect="002D7D39">
          <w:type w:val="continuous"/>
          <w:pgSz w:w="11906" w:h="16838"/>
          <w:pgMar w:top="284" w:right="284" w:bottom="284" w:left="284" w:header="709" w:footer="709" w:gutter="0"/>
          <w:cols w:space="282"/>
          <w:docGrid w:linePitch="360"/>
        </w:sectPr>
      </w:pPr>
    </w:p>
    <w:tbl>
      <w:tblPr>
        <w:tblStyle w:val="TableGrid"/>
        <w:tblW w:w="0" w:type="auto"/>
        <w:tblInd w:w="108" w:type="dxa"/>
        <w:tblLook w:val="04A0" w:firstRow="1" w:lastRow="0" w:firstColumn="1" w:lastColumn="0" w:noHBand="0" w:noVBand="1"/>
      </w:tblPr>
      <w:tblGrid>
        <w:gridCol w:w="5529"/>
      </w:tblGrid>
      <w:tr w:rsidR="00812F44" w:rsidRPr="00812F44" w:rsidTr="007F6E2B">
        <w:tc>
          <w:tcPr>
            <w:tcW w:w="5529" w:type="dxa"/>
          </w:tcPr>
          <w:p w:rsidR="00812F44" w:rsidRPr="000939D2" w:rsidRDefault="00812F44" w:rsidP="00812F44">
            <w:pPr>
              <w:rPr>
                <w:color w:val="FF0000"/>
                <w:sz w:val="18"/>
              </w:rPr>
            </w:pPr>
            <w:r w:rsidRPr="000939D2">
              <w:rPr>
                <w:b/>
                <w:bCs/>
                <w:color w:val="FF0000"/>
                <w:sz w:val="18"/>
                <w:u w:val="single"/>
              </w:rPr>
              <w:t>ENGLISH</w:t>
            </w:r>
          </w:p>
          <w:p w:rsidR="00812F44" w:rsidRDefault="003962F6" w:rsidP="00812F44">
            <w:pPr>
              <w:rPr>
                <w:sz w:val="18"/>
              </w:rPr>
            </w:pPr>
            <w:r>
              <w:rPr>
                <w:sz w:val="18"/>
              </w:rPr>
              <w:t xml:space="preserve">Children will focus on the following texts: </w:t>
            </w:r>
          </w:p>
          <w:p w:rsidR="00F10A66" w:rsidRDefault="00F10A66" w:rsidP="00812F44">
            <w:pPr>
              <w:rPr>
                <w:sz w:val="18"/>
              </w:rPr>
            </w:pPr>
            <w:r w:rsidRPr="00F10A66">
              <w:rPr>
                <w:b/>
                <w:sz w:val="18"/>
              </w:rPr>
              <w:t>Brightstorm</w:t>
            </w:r>
            <w:r>
              <w:rPr>
                <w:sz w:val="18"/>
              </w:rPr>
              <w:t xml:space="preserve"> </w:t>
            </w:r>
            <w:r w:rsidR="00240722" w:rsidRPr="00240722">
              <w:rPr>
                <w:b/>
                <w:sz w:val="18"/>
              </w:rPr>
              <w:t xml:space="preserve">by </w:t>
            </w:r>
            <w:r w:rsidRPr="00240722">
              <w:rPr>
                <w:b/>
                <w:sz w:val="18"/>
              </w:rPr>
              <w:t>Vashti Hardy</w:t>
            </w:r>
            <w:r>
              <w:rPr>
                <w:sz w:val="18"/>
              </w:rPr>
              <w:t xml:space="preserve"> – children will develop writing skills to compose a newspaper report and a diary entry.  They will focus on vocabulary and comparing characters.</w:t>
            </w:r>
          </w:p>
          <w:p w:rsidR="00F10A66" w:rsidRPr="00F10A66" w:rsidRDefault="00F10A66" w:rsidP="00812F44">
            <w:pPr>
              <w:rPr>
                <w:rFonts w:cstheme="minorHAnsi"/>
                <w:sz w:val="18"/>
                <w:szCs w:val="18"/>
              </w:rPr>
            </w:pPr>
            <w:r w:rsidRPr="00240722">
              <w:rPr>
                <w:rFonts w:cstheme="minorHAnsi"/>
                <w:b/>
                <w:sz w:val="18"/>
                <w:szCs w:val="18"/>
              </w:rPr>
              <w:t>The Tempest by William Shakespeare</w:t>
            </w:r>
            <w:r w:rsidRPr="00F10A66">
              <w:rPr>
                <w:rFonts w:cstheme="minorHAnsi"/>
                <w:sz w:val="18"/>
                <w:szCs w:val="18"/>
              </w:rPr>
              <w:t xml:space="preserve"> – children will look at setting descriptions, character descriptions /comparisons, dialogue</w:t>
            </w:r>
            <w:r w:rsidR="00240722">
              <w:rPr>
                <w:rFonts w:cstheme="minorHAnsi"/>
                <w:sz w:val="18"/>
                <w:szCs w:val="18"/>
              </w:rPr>
              <w:t xml:space="preserve">, figurative language to enhance meaning and </w:t>
            </w:r>
            <w:r w:rsidRPr="00F10A66">
              <w:rPr>
                <w:rFonts w:cstheme="minorHAnsi"/>
                <w:sz w:val="18"/>
                <w:szCs w:val="18"/>
              </w:rPr>
              <w:t>playscript writing.</w:t>
            </w:r>
          </w:p>
          <w:p w:rsidR="00812F44" w:rsidRPr="00812F44" w:rsidRDefault="00812F44" w:rsidP="00812F44">
            <w:pPr>
              <w:rPr>
                <w:sz w:val="18"/>
              </w:rPr>
            </w:pPr>
            <w:r w:rsidRPr="008B6CD8">
              <w:rPr>
                <w:b/>
                <w:bCs/>
                <w:i/>
                <w:color w:val="FF0000"/>
                <w:sz w:val="18"/>
                <w:u w:val="single"/>
              </w:rPr>
              <w:t>Daily Shared Reading</w:t>
            </w:r>
            <w:r w:rsidRPr="008B6CD8">
              <w:rPr>
                <w:b/>
                <w:bCs/>
                <w:color w:val="FF0000"/>
                <w:sz w:val="18"/>
              </w:rPr>
              <w:t xml:space="preserve"> </w:t>
            </w:r>
            <w:r w:rsidR="008B6CD8" w:rsidRPr="008B6CD8">
              <w:rPr>
                <w:bCs/>
                <w:color w:val="000000" w:themeColor="text1"/>
                <w:sz w:val="18"/>
              </w:rPr>
              <w:t>- s</w:t>
            </w:r>
            <w:r w:rsidRPr="00812F44">
              <w:rPr>
                <w:sz w:val="18"/>
              </w:rPr>
              <w:t>essions will help children to develop their comprehension skills with a focus on vocabulary and questioning techniques</w:t>
            </w:r>
            <w:r w:rsidR="00AD2595">
              <w:rPr>
                <w:sz w:val="18"/>
              </w:rPr>
              <w:t xml:space="preserve"> using the text ‘</w:t>
            </w:r>
            <w:r w:rsidR="00240722" w:rsidRPr="00240722">
              <w:rPr>
                <w:b/>
                <w:i/>
                <w:sz w:val="18"/>
              </w:rPr>
              <w:t>Brightstorm’</w:t>
            </w:r>
            <w:r w:rsidR="00240722">
              <w:rPr>
                <w:sz w:val="18"/>
              </w:rPr>
              <w:t xml:space="preserve"> and </w:t>
            </w:r>
            <w:r w:rsidR="00240722" w:rsidRPr="00240722">
              <w:rPr>
                <w:b/>
                <w:i/>
                <w:sz w:val="18"/>
              </w:rPr>
              <w:t>The Legend of Podkin One-Ear</w:t>
            </w:r>
            <w:r w:rsidR="00240722">
              <w:rPr>
                <w:sz w:val="18"/>
              </w:rPr>
              <w:t>’</w:t>
            </w:r>
            <w:r w:rsidRPr="00812F44">
              <w:rPr>
                <w:sz w:val="18"/>
              </w:rPr>
              <w:t xml:space="preserve">.  </w:t>
            </w:r>
          </w:p>
          <w:p w:rsidR="00812F44" w:rsidRPr="00812F44" w:rsidRDefault="008B6CD8" w:rsidP="00EC6209">
            <w:pPr>
              <w:spacing w:after="120"/>
              <w:rPr>
                <w:sz w:val="18"/>
              </w:rPr>
            </w:pPr>
            <w:r w:rsidRPr="008B6CD8">
              <w:rPr>
                <w:b/>
                <w:bCs/>
                <w:i/>
                <w:color w:val="FF0000"/>
                <w:sz w:val="18"/>
                <w:u w:val="single"/>
              </w:rPr>
              <w:t xml:space="preserve">Spelling / </w:t>
            </w:r>
            <w:r w:rsidR="00812F44" w:rsidRPr="008B6CD8">
              <w:rPr>
                <w:b/>
                <w:bCs/>
                <w:i/>
                <w:color w:val="FF0000"/>
                <w:sz w:val="18"/>
                <w:u w:val="single"/>
              </w:rPr>
              <w:t>Handwriting</w:t>
            </w:r>
            <w:r w:rsidR="00812F44" w:rsidRPr="008B6CD8">
              <w:rPr>
                <w:b/>
                <w:bCs/>
                <w:color w:val="FF0000"/>
                <w:sz w:val="18"/>
              </w:rPr>
              <w:t xml:space="preserve"> </w:t>
            </w:r>
            <w:r w:rsidR="00812F44" w:rsidRPr="00812F44">
              <w:rPr>
                <w:b/>
                <w:bCs/>
                <w:sz w:val="18"/>
              </w:rPr>
              <w:t>-</w:t>
            </w:r>
            <w:r w:rsidR="00812F44" w:rsidRPr="00812F44">
              <w:rPr>
                <w:sz w:val="18"/>
              </w:rPr>
              <w:t xml:space="preserve"> children will </w:t>
            </w:r>
            <w:r>
              <w:rPr>
                <w:sz w:val="18"/>
              </w:rPr>
              <w:t>have three daily spelling lessons, which will also include a handwriting session.  Please see spelling overview for further details.</w:t>
            </w:r>
          </w:p>
        </w:tc>
      </w:tr>
    </w:tbl>
    <w:p w:rsidR="00EC6209" w:rsidRPr="00EC6209" w:rsidRDefault="00EC6209" w:rsidP="00EC6209">
      <w:pPr>
        <w:spacing w:after="0"/>
        <w:rPr>
          <w:sz w:val="8"/>
        </w:rPr>
      </w:pPr>
    </w:p>
    <w:tbl>
      <w:tblPr>
        <w:tblStyle w:val="TableGrid"/>
        <w:tblW w:w="0" w:type="auto"/>
        <w:tblInd w:w="108" w:type="dxa"/>
        <w:tblLook w:val="04A0" w:firstRow="1" w:lastRow="0" w:firstColumn="1" w:lastColumn="0" w:noHBand="0" w:noVBand="1"/>
      </w:tblPr>
      <w:tblGrid>
        <w:gridCol w:w="5529"/>
      </w:tblGrid>
      <w:tr w:rsidR="00EC6209" w:rsidRPr="00812F44" w:rsidTr="007F6E2B">
        <w:tc>
          <w:tcPr>
            <w:tcW w:w="5529" w:type="dxa"/>
          </w:tcPr>
          <w:p w:rsidR="00EC6209" w:rsidRPr="000939D2" w:rsidRDefault="00EC6209" w:rsidP="00EC6209">
            <w:pPr>
              <w:rPr>
                <w:b/>
                <w:bCs/>
                <w:color w:val="FF0000"/>
                <w:sz w:val="18"/>
                <w:u w:val="single"/>
              </w:rPr>
            </w:pPr>
            <w:r w:rsidRPr="000939D2">
              <w:rPr>
                <w:b/>
                <w:bCs/>
                <w:color w:val="FF0000"/>
                <w:sz w:val="18"/>
                <w:u w:val="single"/>
              </w:rPr>
              <w:t>MATHEMATICS—Years 4 &amp; 5</w:t>
            </w:r>
            <w:r w:rsidR="00ED74F5">
              <w:rPr>
                <w:b/>
                <w:bCs/>
                <w:color w:val="FF0000"/>
                <w:sz w:val="18"/>
                <w:u w:val="single"/>
              </w:rPr>
              <w:t xml:space="preserve"> (NCETM)</w:t>
            </w:r>
          </w:p>
          <w:p w:rsidR="00EC6209" w:rsidRPr="00EC6209" w:rsidRDefault="00EC6209" w:rsidP="00EC6209">
            <w:pPr>
              <w:rPr>
                <w:b/>
                <w:bCs/>
                <w:i/>
                <w:sz w:val="18"/>
                <w:u w:val="single"/>
              </w:rPr>
            </w:pPr>
            <w:r w:rsidRPr="00EC6209">
              <w:rPr>
                <w:b/>
                <w:bCs/>
                <w:i/>
                <w:sz w:val="18"/>
                <w:u w:val="single"/>
              </w:rPr>
              <w:t>Year 4 (Mrs Wellby)</w:t>
            </w:r>
          </w:p>
          <w:p w:rsidR="001961E5" w:rsidRPr="001961E5" w:rsidRDefault="001961E5" w:rsidP="001961E5">
            <w:pPr>
              <w:autoSpaceDE w:val="0"/>
              <w:autoSpaceDN w:val="0"/>
              <w:adjustRightInd w:val="0"/>
              <w:rPr>
                <w:rFonts w:ascii="Calibri" w:hAnsi="Calibri" w:cs="Calibri"/>
                <w:color w:val="000000"/>
                <w:sz w:val="20"/>
                <w:szCs w:val="18"/>
              </w:rPr>
            </w:pPr>
            <w:r w:rsidRPr="001961E5">
              <w:rPr>
                <w:rFonts w:ascii="Calibri" w:hAnsi="Calibri" w:cs="Calibri"/>
                <w:color w:val="000000"/>
                <w:sz w:val="16"/>
                <w:szCs w:val="16"/>
              </w:rPr>
              <w:t xml:space="preserve">• </w:t>
            </w:r>
            <w:r w:rsidRPr="001961E5">
              <w:rPr>
                <w:rFonts w:ascii="Calibri" w:hAnsi="Calibri" w:cs="Calibri"/>
                <w:color w:val="000000"/>
                <w:sz w:val="18"/>
                <w:szCs w:val="16"/>
              </w:rPr>
              <w:t xml:space="preserve">Fractions </w:t>
            </w:r>
          </w:p>
          <w:p w:rsidR="001961E5" w:rsidRPr="001961E5" w:rsidRDefault="001961E5" w:rsidP="001961E5">
            <w:pPr>
              <w:autoSpaceDE w:val="0"/>
              <w:autoSpaceDN w:val="0"/>
              <w:adjustRightInd w:val="0"/>
              <w:rPr>
                <w:rFonts w:ascii="Calibri" w:hAnsi="Calibri" w:cs="Calibri"/>
                <w:color w:val="000000"/>
                <w:sz w:val="18"/>
                <w:szCs w:val="16"/>
              </w:rPr>
            </w:pPr>
            <w:r w:rsidRPr="001961E5">
              <w:rPr>
                <w:rFonts w:ascii="Calibri" w:hAnsi="Calibri" w:cs="Calibri"/>
                <w:color w:val="000000"/>
                <w:sz w:val="18"/>
                <w:szCs w:val="16"/>
              </w:rPr>
              <w:t xml:space="preserve">• Decimals </w:t>
            </w:r>
          </w:p>
          <w:p w:rsidR="001961E5" w:rsidRPr="001961E5" w:rsidRDefault="001961E5" w:rsidP="001961E5">
            <w:pPr>
              <w:autoSpaceDE w:val="0"/>
              <w:autoSpaceDN w:val="0"/>
              <w:adjustRightInd w:val="0"/>
              <w:rPr>
                <w:rFonts w:ascii="Calibri" w:hAnsi="Calibri" w:cs="Calibri"/>
                <w:color w:val="000000"/>
                <w:sz w:val="18"/>
                <w:szCs w:val="16"/>
              </w:rPr>
            </w:pPr>
            <w:r w:rsidRPr="001961E5">
              <w:rPr>
                <w:rFonts w:ascii="Calibri" w:hAnsi="Calibri" w:cs="Calibri"/>
                <w:color w:val="000000"/>
                <w:sz w:val="18"/>
                <w:szCs w:val="16"/>
              </w:rPr>
              <w:t xml:space="preserve">• Shape </w:t>
            </w:r>
          </w:p>
          <w:p w:rsidR="001961E5" w:rsidRPr="001961E5" w:rsidRDefault="001961E5" w:rsidP="001961E5">
            <w:pPr>
              <w:autoSpaceDE w:val="0"/>
              <w:autoSpaceDN w:val="0"/>
              <w:adjustRightInd w:val="0"/>
              <w:rPr>
                <w:rFonts w:ascii="Calibri" w:hAnsi="Calibri" w:cs="Calibri"/>
                <w:color w:val="000000"/>
                <w:sz w:val="20"/>
                <w:szCs w:val="18"/>
              </w:rPr>
            </w:pPr>
            <w:r w:rsidRPr="001961E5">
              <w:rPr>
                <w:rFonts w:ascii="Calibri" w:hAnsi="Calibri" w:cs="Calibri"/>
                <w:color w:val="000000"/>
                <w:sz w:val="18"/>
                <w:szCs w:val="16"/>
              </w:rPr>
              <w:t xml:space="preserve">• </w:t>
            </w:r>
            <w:r w:rsidRPr="001961E5">
              <w:rPr>
                <w:rFonts w:ascii="Calibri" w:hAnsi="Calibri" w:cs="Calibri"/>
                <w:color w:val="000000"/>
                <w:sz w:val="20"/>
                <w:szCs w:val="18"/>
              </w:rPr>
              <w:t xml:space="preserve">Practising times tables </w:t>
            </w:r>
          </w:p>
          <w:p w:rsidR="001961E5" w:rsidRPr="001961E5" w:rsidRDefault="001961E5" w:rsidP="001961E5">
            <w:pPr>
              <w:autoSpaceDE w:val="0"/>
              <w:autoSpaceDN w:val="0"/>
              <w:adjustRightInd w:val="0"/>
              <w:rPr>
                <w:rFonts w:ascii="Calibri" w:hAnsi="Calibri" w:cs="Calibri"/>
                <w:color w:val="000000"/>
                <w:sz w:val="16"/>
                <w:szCs w:val="16"/>
              </w:rPr>
            </w:pPr>
          </w:p>
          <w:p w:rsidR="00EC6209" w:rsidRDefault="00EC6209" w:rsidP="00EC6209">
            <w:pPr>
              <w:rPr>
                <w:b/>
                <w:bCs/>
                <w:sz w:val="18"/>
                <w:u w:val="single"/>
              </w:rPr>
            </w:pPr>
            <w:r>
              <w:rPr>
                <w:b/>
                <w:bCs/>
                <w:sz w:val="18"/>
                <w:u w:val="single"/>
              </w:rPr>
              <w:t xml:space="preserve">Year 5 (Mrs </w:t>
            </w:r>
            <w:r w:rsidR="006351F2">
              <w:rPr>
                <w:b/>
                <w:bCs/>
                <w:sz w:val="18"/>
                <w:u w:val="single"/>
              </w:rPr>
              <w:t>Stoner</w:t>
            </w:r>
            <w:r>
              <w:rPr>
                <w:b/>
                <w:bCs/>
                <w:sz w:val="18"/>
                <w:u w:val="single"/>
              </w:rPr>
              <w:t>)</w:t>
            </w:r>
          </w:p>
          <w:p w:rsidR="007445BA" w:rsidRPr="001961E5" w:rsidRDefault="001961E5" w:rsidP="00EC6209">
            <w:pPr>
              <w:pStyle w:val="ListParagraph"/>
              <w:numPr>
                <w:ilvl w:val="0"/>
                <w:numId w:val="8"/>
              </w:numPr>
              <w:spacing w:after="120"/>
              <w:ind w:left="284" w:hanging="142"/>
              <w:rPr>
                <w:b/>
                <w:bCs/>
                <w:color w:val="FF0000"/>
                <w:sz w:val="18"/>
                <w:u w:val="single"/>
              </w:rPr>
            </w:pPr>
            <w:r>
              <w:rPr>
                <w:bCs/>
                <w:color w:val="000000" w:themeColor="text1"/>
                <w:sz w:val="18"/>
                <w:szCs w:val="18"/>
              </w:rPr>
              <w:t>Fractions</w:t>
            </w:r>
          </w:p>
          <w:p w:rsidR="001961E5" w:rsidRPr="001961E5" w:rsidRDefault="001961E5" w:rsidP="00EC6209">
            <w:pPr>
              <w:pStyle w:val="ListParagraph"/>
              <w:numPr>
                <w:ilvl w:val="0"/>
                <w:numId w:val="8"/>
              </w:numPr>
              <w:spacing w:after="120"/>
              <w:ind w:left="284" w:hanging="142"/>
              <w:rPr>
                <w:bCs/>
                <w:color w:val="FF0000"/>
                <w:sz w:val="18"/>
              </w:rPr>
            </w:pPr>
            <w:r w:rsidRPr="001961E5">
              <w:rPr>
                <w:bCs/>
                <w:color w:val="000000" w:themeColor="text1"/>
                <w:sz w:val="18"/>
              </w:rPr>
              <w:t>Shape</w:t>
            </w:r>
          </w:p>
        </w:tc>
      </w:tr>
    </w:tbl>
    <w:p w:rsidR="00812F44" w:rsidRPr="00812F44" w:rsidRDefault="00812F44" w:rsidP="00812F44">
      <w:pPr>
        <w:spacing w:after="0"/>
        <w:rPr>
          <w:sz w:val="10"/>
        </w:rPr>
      </w:pPr>
    </w:p>
    <w:tbl>
      <w:tblPr>
        <w:tblStyle w:val="TableGrid"/>
        <w:tblW w:w="0" w:type="auto"/>
        <w:tblInd w:w="108" w:type="dxa"/>
        <w:tblLook w:val="04A0" w:firstRow="1" w:lastRow="0" w:firstColumn="1" w:lastColumn="0" w:noHBand="0" w:noVBand="1"/>
      </w:tblPr>
      <w:tblGrid>
        <w:gridCol w:w="5529"/>
      </w:tblGrid>
      <w:tr w:rsidR="00812F44" w:rsidRPr="00812F44" w:rsidTr="007F6E2B">
        <w:tc>
          <w:tcPr>
            <w:tcW w:w="5529" w:type="dxa"/>
          </w:tcPr>
          <w:p w:rsidR="00812F44" w:rsidRPr="000939D2" w:rsidRDefault="00812F44" w:rsidP="00812F44">
            <w:pPr>
              <w:rPr>
                <w:b/>
                <w:bCs/>
                <w:color w:val="FF0000"/>
                <w:sz w:val="18"/>
                <w:u w:val="single"/>
              </w:rPr>
            </w:pPr>
            <w:r w:rsidRPr="000939D2">
              <w:rPr>
                <w:b/>
                <w:bCs/>
                <w:color w:val="FF0000"/>
                <w:sz w:val="18"/>
                <w:u w:val="single"/>
              </w:rPr>
              <w:t>SCIENCE</w:t>
            </w:r>
          </w:p>
          <w:p w:rsidR="001961E5" w:rsidRDefault="001961E5" w:rsidP="001961E5">
            <w:pPr>
              <w:pStyle w:val="Default"/>
              <w:spacing w:line="240" w:lineRule="auto"/>
              <w:rPr>
                <w:b/>
                <w:bCs/>
                <w:sz w:val="18"/>
                <w:szCs w:val="18"/>
                <w:u w:val="single"/>
              </w:rPr>
            </w:pPr>
            <w:r>
              <w:rPr>
                <w:b/>
                <w:bCs/>
                <w:sz w:val="18"/>
                <w:szCs w:val="18"/>
                <w:u w:val="single"/>
              </w:rPr>
              <w:t>Year 4 – Electricity (Summer A)</w:t>
            </w:r>
          </w:p>
          <w:p w:rsidR="009F45F0" w:rsidRDefault="001961E5" w:rsidP="001961E5">
            <w:pPr>
              <w:pStyle w:val="Default"/>
              <w:spacing w:line="240" w:lineRule="auto"/>
              <w:rPr>
                <w:bCs/>
                <w:sz w:val="18"/>
                <w:szCs w:val="18"/>
              </w:rPr>
            </w:pPr>
            <w:r>
              <w:rPr>
                <w:bCs/>
                <w:sz w:val="18"/>
                <w:szCs w:val="18"/>
              </w:rPr>
              <w:t>Children will learn to sort common electrical appliances into battery and mains powered. They will construct simple series circuits containing a variety of components and understand the difference between complete and incomplete circuits. They will be able to identify whether or not a bulb will light in a simple series circuit and put forward ideas to fix incomplete circuits. The children will plan and investigate which materials make good insulators and design, construct and test their own switches.</w:t>
            </w:r>
          </w:p>
          <w:p w:rsidR="001961E5" w:rsidRDefault="001961E5" w:rsidP="001961E5">
            <w:pPr>
              <w:pStyle w:val="Default"/>
              <w:spacing w:line="240" w:lineRule="auto"/>
              <w:rPr>
                <w:b/>
                <w:bCs/>
                <w:sz w:val="18"/>
                <w:szCs w:val="18"/>
                <w:u w:val="single"/>
              </w:rPr>
            </w:pPr>
            <w:r>
              <w:rPr>
                <w:b/>
                <w:bCs/>
                <w:sz w:val="18"/>
                <w:szCs w:val="18"/>
                <w:u w:val="single"/>
              </w:rPr>
              <w:t>Year 4 – States of Matter (Summer B)</w:t>
            </w:r>
          </w:p>
          <w:p w:rsidR="001961E5" w:rsidRDefault="001961E5" w:rsidP="001961E5">
            <w:pPr>
              <w:pStyle w:val="Default"/>
              <w:spacing w:line="240" w:lineRule="auto"/>
              <w:rPr>
                <w:bCs/>
                <w:sz w:val="18"/>
                <w:szCs w:val="18"/>
              </w:rPr>
            </w:pPr>
            <w:r>
              <w:rPr>
                <w:bCs/>
                <w:sz w:val="18"/>
                <w:szCs w:val="18"/>
                <w:lang w:val="en-US"/>
              </w:rPr>
              <w:t>Children will learn to compare and group materials according to whether they are solids, liquids or gases. They will learn that some materials change state when they are heated or cooled and be able to identify and name these processes as melting, freezing, evaporating or condensing. They will learn about the water cycle and be able to identify the part played by evaporation and condensation in the water cycle.</w:t>
            </w:r>
          </w:p>
          <w:p w:rsidR="001961E5" w:rsidRDefault="001961E5" w:rsidP="001961E5">
            <w:pPr>
              <w:pStyle w:val="Default"/>
              <w:spacing w:line="240" w:lineRule="auto"/>
              <w:rPr>
                <w:bCs/>
                <w:sz w:val="18"/>
                <w:szCs w:val="18"/>
              </w:rPr>
            </w:pPr>
            <w:r>
              <w:rPr>
                <w:bCs/>
                <w:sz w:val="18"/>
                <w:szCs w:val="18"/>
                <w:lang w:val="en-US"/>
              </w:rPr>
              <w:t>Children will work scientifically to plan and conduct investigations involving melting and evaporation. They will learn to associate the rate of evaporation with temperature.</w:t>
            </w:r>
          </w:p>
          <w:p w:rsidR="009F45F0" w:rsidRDefault="009F45F0" w:rsidP="001961E5">
            <w:pPr>
              <w:pStyle w:val="Default"/>
              <w:spacing w:line="240" w:lineRule="auto"/>
              <w:rPr>
                <w:b/>
                <w:bCs/>
                <w:sz w:val="18"/>
                <w:szCs w:val="18"/>
                <w:u w:val="single"/>
              </w:rPr>
            </w:pPr>
          </w:p>
          <w:p w:rsidR="001961E5" w:rsidRDefault="001961E5" w:rsidP="001961E5">
            <w:pPr>
              <w:pStyle w:val="Default"/>
              <w:spacing w:line="240" w:lineRule="auto"/>
              <w:rPr>
                <w:b/>
                <w:bCs/>
                <w:sz w:val="18"/>
                <w:szCs w:val="18"/>
                <w:u w:val="single"/>
              </w:rPr>
            </w:pPr>
            <w:r>
              <w:rPr>
                <w:b/>
                <w:bCs/>
                <w:sz w:val="18"/>
                <w:szCs w:val="18"/>
                <w:u w:val="single"/>
              </w:rPr>
              <w:t>Year 5 – Properties and Changes of Materials</w:t>
            </w:r>
          </w:p>
          <w:p w:rsidR="00812F44" w:rsidRDefault="001961E5" w:rsidP="007B2D33">
            <w:pPr>
              <w:spacing w:after="120"/>
              <w:rPr>
                <w:bCs/>
                <w:sz w:val="18"/>
                <w:szCs w:val="18"/>
              </w:rPr>
            </w:pPr>
            <w:r>
              <w:rPr>
                <w:bCs/>
                <w:sz w:val="18"/>
                <w:szCs w:val="18"/>
              </w:rPr>
              <w:t>Children will consolidate previous learning by revisiting the properties of solids, liquids and gases; learn to describe the properties of materials using scientific language; investigate which materials make the best thermal insulators; and which materials are magnetic. Children will be introduced to key scientific vocabulary to describe the properties of materials and investigate how to separate materials using these properties. They will be able to name separation methods and decide on the most efficient method for separating a mixture of materials. They will be able to describe change as reversible or irreversible.</w:t>
            </w:r>
          </w:p>
          <w:p w:rsidR="002C3964" w:rsidRPr="002C3964" w:rsidRDefault="002C3964" w:rsidP="009F45F0">
            <w:pPr>
              <w:rPr>
                <w:b/>
                <w:bCs/>
                <w:sz w:val="18"/>
                <w:szCs w:val="18"/>
                <w:u w:val="single"/>
              </w:rPr>
            </w:pPr>
            <w:r w:rsidRPr="002C3964">
              <w:rPr>
                <w:b/>
                <w:bCs/>
                <w:sz w:val="18"/>
                <w:szCs w:val="18"/>
                <w:u w:val="single"/>
              </w:rPr>
              <w:t>YEAR 5 SCIENCE FAIR</w:t>
            </w:r>
          </w:p>
          <w:p w:rsidR="009F45F0" w:rsidRPr="009F45F0" w:rsidRDefault="009F45F0" w:rsidP="009F45F0">
            <w:pPr>
              <w:rPr>
                <w:rFonts w:cstheme="minorHAnsi"/>
                <w:bCs/>
                <w:sz w:val="6"/>
                <w:szCs w:val="18"/>
              </w:rPr>
            </w:pPr>
            <w:r>
              <w:rPr>
                <w:bCs/>
                <w:sz w:val="18"/>
                <w:szCs w:val="18"/>
              </w:rPr>
              <w:t xml:space="preserve">Year 5 children will also be participating in a Science Fair, </w:t>
            </w:r>
            <w:r w:rsidRPr="009F45F0">
              <w:rPr>
                <w:rFonts w:cstheme="minorHAnsi"/>
                <w:color w:val="001D35"/>
                <w:sz w:val="18"/>
                <w:szCs w:val="43"/>
              </w:rPr>
              <w:t xml:space="preserve">a competition </w:t>
            </w:r>
            <w:r>
              <w:rPr>
                <w:rFonts w:cstheme="minorHAnsi"/>
                <w:color w:val="001D35"/>
                <w:sz w:val="18"/>
                <w:szCs w:val="43"/>
              </w:rPr>
              <w:t xml:space="preserve">which has been launched by The Angmering School’s Science department, </w:t>
            </w:r>
            <w:r w:rsidRPr="009F45F0">
              <w:rPr>
                <w:rFonts w:cstheme="minorHAnsi"/>
                <w:color w:val="001D35"/>
                <w:sz w:val="18"/>
                <w:szCs w:val="43"/>
              </w:rPr>
              <w:t>where students present experiments, projects, and their results.</w:t>
            </w:r>
            <w:r>
              <w:rPr>
                <w:rFonts w:cstheme="minorHAnsi"/>
                <w:color w:val="001D35"/>
                <w:sz w:val="18"/>
                <w:szCs w:val="43"/>
              </w:rPr>
              <w:t xml:space="preserve">   More information to follow in due course.</w:t>
            </w:r>
          </w:p>
          <w:p w:rsidR="009F45F0" w:rsidRPr="009F45F0" w:rsidRDefault="009F45F0" w:rsidP="007B2D33">
            <w:pPr>
              <w:spacing w:after="120"/>
              <w:rPr>
                <w:sz w:val="4"/>
                <w:szCs w:val="24"/>
              </w:rPr>
            </w:pPr>
          </w:p>
        </w:tc>
      </w:tr>
    </w:tbl>
    <w:p w:rsidR="002C3964" w:rsidRPr="002C3964" w:rsidRDefault="002C3964" w:rsidP="002C3964">
      <w:pPr>
        <w:spacing w:after="0"/>
        <w:rPr>
          <w:sz w:val="14"/>
        </w:rPr>
      </w:pPr>
    </w:p>
    <w:tbl>
      <w:tblPr>
        <w:tblStyle w:val="TableGrid"/>
        <w:tblW w:w="0" w:type="auto"/>
        <w:tblInd w:w="108" w:type="dxa"/>
        <w:tblLook w:val="04A0" w:firstRow="1" w:lastRow="0" w:firstColumn="1" w:lastColumn="0" w:noHBand="0" w:noVBand="1"/>
      </w:tblPr>
      <w:tblGrid>
        <w:gridCol w:w="5529"/>
      </w:tblGrid>
      <w:tr w:rsidR="002C3964" w:rsidRPr="00812F44" w:rsidTr="007F6E2B">
        <w:tc>
          <w:tcPr>
            <w:tcW w:w="5529" w:type="dxa"/>
          </w:tcPr>
          <w:p w:rsidR="002C3964" w:rsidRPr="000939D2" w:rsidRDefault="002C3964" w:rsidP="002C3964">
            <w:pPr>
              <w:rPr>
                <w:b/>
                <w:bCs/>
                <w:color w:val="FF0000"/>
                <w:sz w:val="18"/>
                <w:u w:val="single"/>
              </w:rPr>
            </w:pPr>
            <w:r w:rsidRPr="000939D2">
              <w:rPr>
                <w:b/>
                <w:bCs/>
                <w:color w:val="FF0000"/>
                <w:sz w:val="18"/>
                <w:u w:val="single"/>
              </w:rPr>
              <w:t>PE</w:t>
            </w:r>
          </w:p>
          <w:p w:rsidR="002C3964" w:rsidRDefault="002C3964" w:rsidP="002C3964">
            <w:pPr>
              <w:rPr>
                <w:bCs/>
                <w:sz w:val="18"/>
              </w:rPr>
            </w:pPr>
            <w:r>
              <w:rPr>
                <w:b/>
                <w:bCs/>
                <w:sz w:val="18"/>
              </w:rPr>
              <w:t>Summer 1</w:t>
            </w:r>
            <w:r>
              <w:rPr>
                <w:bCs/>
                <w:sz w:val="18"/>
              </w:rPr>
              <w:t xml:space="preserve">– </w:t>
            </w:r>
            <w:r w:rsidRPr="001B0D5C">
              <w:rPr>
                <w:bCs/>
                <w:sz w:val="18"/>
              </w:rPr>
              <w:t>country dancing</w:t>
            </w:r>
            <w:r>
              <w:rPr>
                <w:bCs/>
                <w:sz w:val="18"/>
              </w:rPr>
              <w:t xml:space="preserve"> and</w:t>
            </w:r>
            <w:r w:rsidRPr="001B0D5C">
              <w:rPr>
                <w:bCs/>
                <w:sz w:val="18"/>
              </w:rPr>
              <w:t xml:space="preserve"> </w:t>
            </w:r>
            <w:r>
              <w:rPr>
                <w:bCs/>
                <w:sz w:val="18"/>
              </w:rPr>
              <w:t>athletics</w:t>
            </w:r>
          </w:p>
          <w:p w:rsidR="002C3964" w:rsidRDefault="002C3964" w:rsidP="002C3964">
            <w:pPr>
              <w:rPr>
                <w:rFonts w:cstheme="minorHAnsi"/>
                <w:color w:val="333333"/>
                <w:sz w:val="18"/>
                <w:szCs w:val="18"/>
              </w:rPr>
            </w:pPr>
            <w:r>
              <w:rPr>
                <w:rFonts w:cstheme="minorHAnsi"/>
                <w:b/>
                <w:bCs/>
                <w:sz w:val="18"/>
                <w:szCs w:val="18"/>
              </w:rPr>
              <w:t>Summer 2</w:t>
            </w:r>
            <w:r>
              <w:rPr>
                <w:rFonts w:cstheme="minorHAnsi"/>
                <w:bCs/>
                <w:sz w:val="18"/>
                <w:szCs w:val="18"/>
              </w:rPr>
              <w:t>–</w:t>
            </w:r>
            <w:r w:rsidRPr="007445BA">
              <w:rPr>
                <w:rFonts w:cstheme="minorHAnsi"/>
                <w:color w:val="333333"/>
                <w:sz w:val="18"/>
                <w:szCs w:val="18"/>
                <w:shd w:val="clear" w:color="auto" w:fill="FFFFFF"/>
              </w:rPr>
              <w:t xml:space="preserve"> </w:t>
            </w:r>
            <w:r w:rsidRPr="001B0D5C">
              <w:rPr>
                <w:bCs/>
                <w:sz w:val="18"/>
              </w:rPr>
              <w:t>handball</w:t>
            </w:r>
            <w:r>
              <w:rPr>
                <w:rFonts w:cstheme="minorHAnsi"/>
                <w:color w:val="333333"/>
                <w:sz w:val="18"/>
                <w:szCs w:val="18"/>
              </w:rPr>
              <w:t xml:space="preserve"> a</w:t>
            </w:r>
            <w:r w:rsidRPr="001B0D5C">
              <w:rPr>
                <w:rFonts w:cstheme="minorHAnsi"/>
                <w:color w:val="333333"/>
                <w:sz w:val="18"/>
                <w:szCs w:val="18"/>
              </w:rPr>
              <w:t>nd OAA</w:t>
            </w:r>
          </w:p>
          <w:p w:rsidR="002C3964" w:rsidRPr="002C3964" w:rsidRDefault="002C3964" w:rsidP="002C3964">
            <w:pPr>
              <w:rPr>
                <w:b/>
                <w:bCs/>
                <w:color w:val="FF0000"/>
                <w:sz w:val="12"/>
                <w:u w:val="single"/>
              </w:rPr>
            </w:pPr>
          </w:p>
        </w:tc>
      </w:tr>
    </w:tbl>
    <w:p w:rsidR="00343EDF" w:rsidRDefault="00343EDF" w:rsidP="003962F6">
      <w:pPr>
        <w:spacing w:after="0"/>
        <w:rPr>
          <w:sz w:val="8"/>
        </w:rPr>
      </w:pPr>
    </w:p>
    <w:p w:rsidR="00343EDF" w:rsidRDefault="00343EDF" w:rsidP="003962F6">
      <w:pPr>
        <w:spacing w:after="0"/>
        <w:rPr>
          <w:sz w:val="8"/>
        </w:rPr>
      </w:pPr>
    </w:p>
    <w:p w:rsidR="009F45F0" w:rsidRDefault="009F45F0" w:rsidP="003962F6">
      <w:pPr>
        <w:spacing w:after="0"/>
        <w:rPr>
          <w:sz w:val="8"/>
        </w:rPr>
      </w:pPr>
    </w:p>
    <w:p w:rsidR="009F45F0" w:rsidRDefault="009F45F0" w:rsidP="003962F6">
      <w:pPr>
        <w:spacing w:after="0"/>
        <w:rPr>
          <w:sz w:val="8"/>
        </w:rPr>
      </w:pPr>
    </w:p>
    <w:p w:rsidR="009F45F0" w:rsidRDefault="009F45F0" w:rsidP="003962F6">
      <w:pPr>
        <w:spacing w:after="0"/>
        <w:rPr>
          <w:sz w:val="8"/>
        </w:rPr>
      </w:pPr>
    </w:p>
    <w:tbl>
      <w:tblPr>
        <w:tblStyle w:val="TableGrid"/>
        <w:tblW w:w="0" w:type="auto"/>
        <w:tblInd w:w="108" w:type="dxa"/>
        <w:tblLook w:val="04A0" w:firstRow="1" w:lastRow="0" w:firstColumn="1" w:lastColumn="0" w:noHBand="0" w:noVBand="1"/>
      </w:tblPr>
      <w:tblGrid>
        <w:gridCol w:w="5529"/>
      </w:tblGrid>
      <w:tr w:rsidR="003962F6" w:rsidRPr="00812F44" w:rsidTr="007F6E2B">
        <w:tc>
          <w:tcPr>
            <w:tcW w:w="5529" w:type="dxa"/>
          </w:tcPr>
          <w:p w:rsidR="003962F6" w:rsidRPr="00812F44" w:rsidRDefault="003962F6" w:rsidP="003962F6">
            <w:pPr>
              <w:rPr>
                <w:b/>
                <w:bCs/>
                <w:sz w:val="18"/>
                <w:u w:val="single"/>
              </w:rPr>
            </w:pPr>
            <w:r w:rsidRPr="000939D2">
              <w:rPr>
                <w:b/>
                <w:bCs/>
                <w:color w:val="FF0000"/>
                <w:sz w:val="18"/>
                <w:u w:val="single"/>
              </w:rPr>
              <w:t>ART</w:t>
            </w:r>
            <w:r w:rsidR="007B2D33">
              <w:rPr>
                <w:b/>
                <w:bCs/>
                <w:color w:val="FF0000"/>
                <w:sz w:val="18"/>
                <w:u w:val="single"/>
              </w:rPr>
              <w:t xml:space="preserve"> – Summer 1</w:t>
            </w:r>
          </w:p>
          <w:p w:rsidR="003962F6" w:rsidRPr="003962F6" w:rsidRDefault="00353676" w:rsidP="003962F6">
            <w:pPr>
              <w:spacing w:after="120"/>
              <w:textAlignment w:val="baseline"/>
              <w:rPr>
                <w:rFonts w:eastAsia="Times New Roman" w:cstheme="minorHAnsi"/>
                <w:sz w:val="18"/>
                <w:lang w:eastAsia="en-GB"/>
              </w:rPr>
            </w:pPr>
            <w:bookmarkStart w:id="0" w:name="_Hlk194928392"/>
            <w:r>
              <w:rPr>
                <w:rStyle w:val="normaltextrun"/>
                <w:rFonts w:ascii="Corbel" w:hAnsi="Corbel"/>
                <w:color w:val="000000"/>
                <w:sz w:val="18"/>
                <w:shd w:val="clear" w:color="auto" w:fill="FFFFFF"/>
              </w:rPr>
              <w:t>C</w:t>
            </w:r>
            <w:r w:rsidRPr="00353676">
              <w:rPr>
                <w:rStyle w:val="normaltextrun"/>
                <w:rFonts w:ascii="Corbel" w:hAnsi="Corbel"/>
                <w:color w:val="000000"/>
                <w:sz w:val="18"/>
                <w:shd w:val="clear" w:color="auto" w:fill="FFFFFF"/>
              </w:rPr>
              <w:t xml:space="preserve">hildren </w:t>
            </w:r>
            <w:r w:rsidRPr="007B2D33">
              <w:rPr>
                <w:rStyle w:val="normaltextrun"/>
                <w:rFonts w:cstheme="minorHAnsi"/>
                <w:color w:val="000000"/>
                <w:sz w:val="18"/>
                <w:szCs w:val="18"/>
                <w:shd w:val="clear" w:color="auto" w:fill="FFFFFF"/>
              </w:rPr>
              <w:t xml:space="preserve">will </w:t>
            </w:r>
            <w:r w:rsidR="007B2D33" w:rsidRPr="007B2D33">
              <w:rPr>
                <w:rStyle w:val="normaltextrun"/>
                <w:rFonts w:cstheme="minorHAnsi"/>
                <w:color w:val="000000"/>
                <w:sz w:val="18"/>
                <w:szCs w:val="18"/>
                <w:shd w:val="clear" w:color="auto" w:fill="FFFFFF"/>
              </w:rPr>
              <w:t xml:space="preserve">use the </w:t>
            </w:r>
            <w:r w:rsidR="007B2D33" w:rsidRPr="007B2D33">
              <w:rPr>
                <w:rStyle w:val="normaltextrun"/>
                <w:rFonts w:cstheme="minorHAnsi"/>
                <w:i/>
                <w:iCs/>
                <w:color w:val="000000"/>
                <w:sz w:val="18"/>
                <w:szCs w:val="18"/>
                <w:shd w:val="clear" w:color="auto" w:fill="FFFFFF"/>
              </w:rPr>
              <w:t xml:space="preserve">‘Lion Man’ </w:t>
            </w:r>
            <w:r w:rsidR="007B2D33" w:rsidRPr="00FE4D0F">
              <w:rPr>
                <w:rStyle w:val="normaltextrun"/>
                <w:rFonts w:cstheme="minorHAnsi"/>
                <w:iCs/>
                <w:color w:val="000000"/>
                <w:sz w:val="18"/>
                <w:szCs w:val="18"/>
                <w:shd w:val="clear" w:color="auto" w:fill="FFFFFF"/>
              </w:rPr>
              <w:t>from the book</w:t>
            </w:r>
            <w:r w:rsidR="007B2D33" w:rsidRPr="007B2D33">
              <w:rPr>
                <w:rStyle w:val="normaltextrun"/>
                <w:rFonts w:cstheme="minorHAnsi"/>
                <w:i/>
                <w:iCs/>
                <w:color w:val="000000"/>
                <w:sz w:val="18"/>
                <w:szCs w:val="18"/>
                <w:shd w:val="clear" w:color="auto" w:fill="FFFFFF"/>
              </w:rPr>
              <w:t>, 'Vincent's Starry Night and Other Stories'</w:t>
            </w:r>
            <w:r w:rsidR="007B2D33" w:rsidRPr="007B2D33">
              <w:rPr>
                <w:rStyle w:val="normaltextrun"/>
                <w:rFonts w:cstheme="minorHAnsi"/>
                <w:color w:val="000000"/>
                <w:sz w:val="18"/>
                <w:szCs w:val="18"/>
                <w:shd w:val="clear" w:color="auto" w:fill="FFFFFF"/>
              </w:rPr>
              <w:t> </w:t>
            </w:r>
            <w:r w:rsidR="007B2D33">
              <w:rPr>
                <w:rStyle w:val="normaltextrun"/>
                <w:rFonts w:cstheme="minorHAnsi"/>
                <w:color w:val="000000"/>
                <w:sz w:val="18"/>
                <w:szCs w:val="18"/>
                <w:shd w:val="clear" w:color="auto" w:fill="FFFFFF"/>
              </w:rPr>
              <w:t xml:space="preserve">as a stimulus for their </w:t>
            </w:r>
            <w:r w:rsidRPr="007B2D33">
              <w:rPr>
                <w:rStyle w:val="normaltextrun"/>
                <w:rFonts w:cstheme="minorHAnsi"/>
                <w:color w:val="000000"/>
                <w:sz w:val="18"/>
                <w:szCs w:val="18"/>
                <w:shd w:val="clear" w:color="auto" w:fill="FFFFFF"/>
              </w:rPr>
              <w:t>drawing, sculpture, and painting.</w:t>
            </w:r>
            <w:r w:rsidR="007B2D33">
              <w:rPr>
                <w:rStyle w:val="normaltextrun"/>
                <w:rFonts w:cstheme="minorHAnsi"/>
                <w:color w:val="000000"/>
                <w:sz w:val="18"/>
                <w:szCs w:val="18"/>
                <w:shd w:val="clear" w:color="auto" w:fill="FFFFFF"/>
              </w:rPr>
              <w:t xml:space="preserve"> </w:t>
            </w:r>
            <w:bookmarkEnd w:id="0"/>
            <w:r w:rsidR="007B2D33">
              <w:rPr>
                <w:rStyle w:val="normaltextrun"/>
                <w:rFonts w:cstheme="minorHAnsi"/>
                <w:color w:val="000000"/>
                <w:sz w:val="18"/>
                <w:szCs w:val="18"/>
                <w:shd w:val="clear" w:color="auto" w:fill="FFFFFF"/>
              </w:rPr>
              <w:t>They will explore cave art and produce a collaborative piece using templates of hands, animals and marks.  They will use and develop techniques for shading and creating intricate patterns.</w:t>
            </w:r>
          </w:p>
        </w:tc>
      </w:tr>
    </w:tbl>
    <w:p w:rsidR="009F45F0" w:rsidRPr="009F45F0" w:rsidRDefault="009F45F0" w:rsidP="00240722">
      <w:pPr>
        <w:spacing w:after="0" w:line="240" w:lineRule="auto"/>
        <w:rPr>
          <w:sz w:val="8"/>
        </w:rPr>
      </w:pPr>
    </w:p>
    <w:p w:rsidR="009F45F0" w:rsidRPr="009F45F0" w:rsidRDefault="009F45F0" w:rsidP="009F45F0">
      <w:pPr>
        <w:spacing w:after="0"/>
        <w:rPr>
          <w:sz w:val="8"/>
        </w:rPr>
      </w:pPr>
    </w:p>
    <w:tbl>
      <w:tblPr>
        <w:tblStyle w:val="TableGrid"/>
        <w:tblW w:w="0" w:type="auto"/>
        <w:tblInd w:w="108" w:type="dxa"/>
        <w:tblLook w:val="04A0" w:firstRow="1" w:lastRow="0" w:firstColumn="1" w:lastColumn="0" w:noHBand="0" w:noVBand="1"/>
      </w:tblPr>
      <w:tblGrid>
        <w:gridCol w:w="5529"/>
      </w:tblGrid>
      <w:tr w:rsidR="00AD2595" w:rsidRPr="00812F44" w:rsidTr="007F6E2B">
        <w:tc>
          <w:tcPr>
            <w:tcW w:w="5529" w:type="dxa"/>
          </w:tcPr>
          <w:p w:rsidR="00AD2595" w:rsidRPr="000939D2" w:rsidRDefault="00AD2595" w:rsidP="00AD2595">
            <w:pPr>
              <w:rPr>
                <w:b/>
                <w:bCs/>
                <w:color w:val="FF0000"/>
                <w:sz w:val="18"/>
                <w:u w:val="single"/>
              </w:rPr>
            </w:pPr>
            <w:r w:rsidRPr="000939D2">
              <w:rPr>
                <w:b/>
                <w:bCs/>
                <w:color w:val="FF0000"/>
                <w:sz w:val="18"/>
                <w:u w:val="single"/>
              </w:rPr>
              <w:t>MUSIC</w:t>
            </w:r>
          </w:p>
          <w:p w:rsidR="00AD2595" w:rsidRPr="007B2D33" w:rsidRDefault="00AD2595" w:rsidP="00AD2595">
            <w:pPr>
              <w:spacing w:after="120"/>
              <w:rPr>
                <w:b/>
                <w:bCs/>
                <w:color w:val="FF0000"/>
                <w:sz w:val="18"/>
                <w:szCs w:val="18"/>
                <w:u w:val="single"/>
              </w:rPr>
            </w:pPr>
            <w:r w:rsidRPr="007B2D33">
              <w:rPr>
                <w:sz w:val="18"/>
                <w:szCs w:val="18"/>
              </w:rPr>
              <w:t>Children will continue building on their learning from last term using the unit ‘</w:t>
            </w:r>
            <w:r w:rsidR="007B2D33" w:rsidRPr="007B2D33">
              <w:rPr>
                <w:sz w:val="18"/>
                <w:szCs w:val="18"/>
              </w:rPr>
              <w:t>Earthlight</w:t>
            </w:r>
            <w:r w:rsidRPr="007B2D33">
              <w:rPr>
                <w:sz w:val="18"/>
                <w:szCs w:val="18"/>
              </w:rPr>
              <w:t xml:space="preserve"> from Sing Up.  They will learn how to play the notes </w:t>
            </w:r>
            <w:r w:rsidR="007B2D33" w:rsidRPr="007B2D33">
              <w:rPr>
                <w:sz w:val="18"/>
                <w:szCs w:val="18"/>
              </w:rPr>
              <w:t>low E, low D, F# and C#</w:t>
            </w:r>
            <w:r w:rsidRPr="007B2D33">
              <w:rPr>
                <w:sz w:val="18"/>
                <w:szCs w:val="18"/>
              </w:rPr>
              <w:t>.  They will appraise music and engage in compositional / improvisational pieces.</w:t>
            </w:r>
            <w:r w:rsidR="007B2D33">
              <w:rPr>
                <w:sz w:val="18"/>
                <w:szCs w:val="18"/>
              </w:rPr>
              <w:t xml:space="preserve">  </w:t>
            </w:r>
            <w:r w:rsidR="007B2D33" w:rsidRPr="007B2D33">
              <w:rPr>
                <w:rStyle w:val="Emphasis"/>
                <w:rFonts w:cstheme="minorHAnsi"/>
                <w:color w:val="000000" w:themeColor="text1"/>
                <w:sz w:val="18"/>
                <w:szCs w:val="27"/>
                <w:shd w:val="clear" w:color="auto" w:fill="FFFFFF"/>
              </w:rPr>
              <w:t>Earthlight</w:t>
            </w:r>
            <w:r w:rsidR="007B2D33" w:rsidRPr="007B2D33">
              <w:rPr>
                <w:rFonts w:cstheme="minorHAnsi"/>
                <w:color w:val="000000" w:themeColor="text1"/>
                <w:sz w:val="18"/>
                <w:szCs w:val="27"/>
                <w:shd w:val="clear" w:color="auto" w:fill="FFFFFF"/>
              </w:rPr>
              <w:t> has been inspired by the vast mysteries of space. Following the countdown to take off, we hear lots of smooth (</w:t>
            </w:r>
            <w:r w:rsidR="007B2D33" w:rsidRPr="007B2D33">
              <w:rPr>
                <w:rStyle w:val="Emphasis"/>
                <w:rFonts w:cstheme="minorHAnsi"/>
                <w:color w:val="000000" w:themeColor="text1"/>
                <w:sz w:val="18"/>
                <w:szCs w:val="27"/>
                <w:shd w:val="clear" w:color="auto" w:fill="FFFFFF"/>
              </w:rPr>
              <w:t>legato</w:t>
            </w:r>
            <w:r w:rsidR="007B2D33" w:rsidRPr="007B2D33">
              <w:rPr>
                <w:rFonts w:cstheme="minorHAnsi"/>
                <w:color w:val="000000" w:themeColor="text1"/>
                <w:sz w:val="18"/>
                <w:szCs w:val="27"/>
                <w:shd w:val="clear" w:color="auto" w:fill="FFFFFF"/>
              </w:rPr>
              <w:t>) sounds from the recorders, as if we are drifting through the atmosphere.   As the </w:t>
            </w:r>
            <w:r w:rsidR="007B2D33" w:rsidRPr="007B2D33">
              <w:rPr>
                <w:rStyle w:val="Emphasis"/>
                <w:rFonts w:cstheme="minorHAnsi"/>
                <w:color w:val="000000" w:themeColor="text1"/>
                <w:sz w:val="18"/>
                <w:szCs w:val="27"/>
                <w:shd w:val="clear" w:color="auto" w:fill="FFFFFF"/>
              </w:rPr>
              <w:t>Earthlight</w:t>
            </w:r>
            <w:r w:rsidR="007B2D33" w:rsidRPr="007B2D33">
              <w:rPr>
                <w:rFonts w:cstheme="minorHAnsi"/>
                <w:color w:val="000000" w:themeColor="text1"/>
                <w:sz w:val="18"/>
                <w:szCs w:val="27"/>
                <w:shd w:val="clear" w:color="auto" w:fill="FFFFFF"/>
              </w:rPr>
              <w:t> song sings wistfully of our home planet, players can use their breathing and phrasing to follow the shapes of the song’s melody.</w:t>
            </w:r>
          </w:p>
        </w:tc>
      </w:tr>
    </w:tbl>
    <w:p w:rsidR="00812F44" w:rsidRDefault="00812F44" w:rsidP="00812F44">
      <w:pPr>
        <w:spacing w:after="0"/>
        <w:rPr>
          <w:sz w:val="10"/>
        </w:rPr>
      </w:pPr>
    </w:p>
    <w:tbl>
      <w:tblPr>
        <w:tblStyle w:val="TableGrid"/>
        <w:tblW w:w="0" w:type="auto"/>
        <w:tblInd w:w="108" w:type="dxa"/>
        <w:tblLook w:val="04A0" w:firstRow="1" w:lastRow="0" w:firstColumn="1" w:lastColumn="0" w:noHBand="0" w:noVBand="1"/>
      </w:tblPr>
      <w:tblGrid>
        <w:gridCol w:w="5529"/>
      </w:tblGrid>
      <w:tr w:rsidR="00812F44" w:rsidRPr="00812F44" w:rsidTr="007F6E2B">
        <w:tc>
          <w:tcPr>
            <w:tcW w:w="5529" w:type="dxa"/>
          </w:tcPr>
          <w:p w:rsidR="00EC6209" w:rsidRPr="000939D2" w:rsidRDefault="00EC6209" w:rsidP="00EC6209">
            <w:pPr>
              <w:rPr>
                <w:b/>
                <w:bCs/>
                <w:color w:val="FF0000"/>
                <w:sz w:val="18"/>
                <w:u w:val="single"/>
              </w:rPr>
            </w:pPr>
            <w:r>
              <w:rPr>
                <w:bCs/>
                <w:sz w:val="18"/>
              </w:rPr>
              <w:t xml:space="preserve"> </w:t>
            </w:r>
            <w:r w:rsidRPr="000939D2">
              <w:rPr>
                <w:b/>
                <w:bCs/>
                <w:color w:val="FF0000"/>
                <w:sz w:val="18"/>
                <w:u w:val="single"/>
              </w:rPr>
              <w:t>COMPUTING</w:t>
            </w:r>
          </w:p>
          <w:p w:rsidR="007A3350" w:rsidRDefault="007A3350" w:rsidP="007A3350">
            <w:pPr>
              <w:rPr>
                <w:rFonts w:cstheme="minorHAnsi"/>
                <w:b/>
                <w:i/>
                <w:color w:val="000000" w:themeColor="text1"/>
                <w:sz w:val="18"/>
                <w:u w:val="single"/>
              </w:rPr>
            </w:pPr>
            <w:r w:rsidRPr="00240722">
              <w:rPr>
                <w:rFonts w:cstheme="minorHAnsi"/>
                <w:b/>
                <w:i/>
                <w:color w:val="000000" w:themeColor="text1"/>
                <w:sz w:val="18"/>
                <w:u w:val="single"/>
              </w:rPr>
              <w:t>Computing systems and Networks – Systems and Searching</w:t>
            </w:r>
            <w:r>
              <w:rPr>
                <w:rFonts w:cstheme="minorHAnsi"/>
                <w:b/>
                <w:i/>
                <w:color w:val="000000" w:themeColor="text1"/>
                <w:sz w:val="18"/>
                <w:u w:val="single"/>
              </w:rPr>
              <w:t xml:space="preserve"> (Su 1)</w:t>
            </w:r>
          </w:p>
          <w:p w:rsidR="007A3350" w:rsidRPr="00240722" w:rsidRDefault="007A3350" w:rsidP="007A3350">
            <w:pPr>
              <w:rPr>
                <w:rFonts w:cstheme="minorHAnsi"/>
                <w:b/>
                <w:i/>
                <w:color w:val="000000" w:themeColor="text1"/>
                <w:sz w:val="14"/>
                <w:u w:val="single"/>
              </w:rPr>
            </w:pPr>
            <w:r>
              <w:rPr>
                <w:sz w:val="18"/>
              </w:rPr>
              <w:t xml:space="preserve">Children </w:t>
            </w:r>
            <w:r w:rsidRPr="00240722">
              <w:rPr>
                <w:sz w:val="18"/>
              </w:rPr>
              <w:t>develop their understanding of computer systems and how information is transferred between systems and devices</w:t>
            </w:r>
            <w:r>
              <w:rPr>
                <w:sz w:val="18"/>
              </w:rPr>
              <w:t>.</w:t>
            </w:r>
          </w:p>
          <w:p w:rsidR="00EC6209" w:rsidRPr="000939D2" w:rsidRDefault="00240722" w:rsidP="00EC6209">
            <w:pPr>
              <w:rPr>
                <w:b/>
                <w:bCs/>
                <w:i/>
                <w:sz w:val="18"/>
                <w:u w:val="single"/>
              </w:rPr>
            </w:pPr>
            <w:r>
              <w:rPr>
                <w:rFonts w:cstheme="minorHAnsi"/>
                <w:b/>
                <w:i/>
                <w:color w:val="130019"/>
                <w:sz w:val="18"/>
                <w:u w:val="single"/>
              </w:rPr>
              <w:t>Intermediate Word Processing</w:t>
            </w:r>
            <w:r w:rsidR="00EC6209" w:rsidRPr="000939D2">
              <w:rPr>
                <w:b/>
                <w:bCs/>
                <w:i/>
                <w:sz w:val="18"/>
                <w:u w:val="single"/>
              </w:rPr>
              <w:t xml:space="preserve"> (</w:t>
            </w:r>
            <w:r w:rsidR="00DF6E66">
              <w:rPr>
                <w:b/>
                <w:bCs/>
                <w:i/>
                <w:sz w:val="18"/>
                <w:u w:val="single"/>
              </w:rPr>
              <w:t>S</w:t>
            </w:r>
            <w:r>
              <w:rPr>
                <w:b/>
                <w:bCs/>
                <w:i/>
                <w:sz w:val="18"/>
                <w:u w:val="single"/>
              </w:rPr>
              <w:t xml:space="preserve">u </w:t>
            </w:r>
            <w:r w:rsidR="007A3350">
              <w:rPr>
                <w:b/>
                <w:bCs/>
                <w:i/>
                <w:sz w:val="18"/>
                <w:u w:val="single"/>
              </w:rPr>
              <w:t>2</w:t>
            </w:r>
            <w:r w:rsidR="00EC6209" w:rsidRPr="000939D2">
              <w:rPr>
                <w:b/>
                <w:bCs/>
                <w:i/>
                <w:sz w:val="18"/>
                <w:u w:val="single"/>
              </w:rPr>
              <w:t>)</w:t>
            </w:r>
          </w:p>
          <w:p w:rsidR="006351F2" w:rsidRDefault="006351F2" w:rsidP="006351F2">
            <w:pPr>
              <w:rPr>
                <w:sz w:val="18"/>
              </w:rPr>
            </w:pPr>
            <w:r>
              <w:rPr>
                <w:sz w:val="18"/>
              </w:rPr>
              <w:t xml:space="preserve">Children </w:t>
            </w:r>
            <w:r w:rsidRPr="006351F2">
              <w:rPr>
                <w:sz w:val="18"/>
              </w:rPr>
              <w:t xml:space="preserve">will explore </w:t>
            </w:r>
            <w:r w:rsidR="00240722">
              <w:rPr>
                <w:sz w:val="18"/>
              </w:rPr>
              <w:t xml:space="preserve">the features of Word to enable them to successfully create a range of documents.  </w:t>
            </w:r>
          </w:p>
          <w:p w:rsidR="00240722" w:rsidRPr="007A3350" w:rsidRDefault="00240722" w:rsidP="007A3350">
            <w:pPr>
              <w:rPr>
                <w:b/>
                <w:i/>
                <w:sz w:val="12"/>
                <w:u w:val="single"/>
              </w:rPr>
            </w:pPr>
          </w:p>
        </w:tc>
      </w:tr>
    </w:tbl>
    <w:p w:rsidR="00812F44" w:rsidRDefault="00812F44" w:rsidP="00812F44">
      <w:pPr>
        <w:spacing w:after="0"/>
        <w:rPr>
          <w:sz w:val="10"/>
        </w:rPr>
      </w:pPr>
    </w:p>
    <w:tbl>
      <w:tblPr>
        <w:tblStyle w:val="TableGrid"/>
        <w:tblW w:w="0" w:type="auto"/>
        <w:tblInd w:w="108" w:type="dxa"/>
        <w:tblLook w:val="04A0" w:firstRow="1" w:lastRow="0" w:firstColumn="1" w:lastColumn="0" w:noHBand="0" w:noVBand="1"/>
      </w:tblPr>
      <w:tblGrid>
        <w:gridCol w:w="5529"/>
      </w:tblGrid>
      <w:tr w:rsidR="00812F44" w:rsidRPr="00812F44" w:rsidTr="003962F6">
        <w:tc>
          <w:tcPr>
            <w:tcW w:w="5529" w:type="dxa"/>
          </w:tcPr>
          <w:p w:rsidR="00812F44" w:rsidRPr="000939D2" w:rsidRDefault="00812F44" w:rsidP="00812F44">
            <w:pPr>
              <w:rPr>
                <w:b/>
                <w:bCs/>
                <w:color w:val="FF0000"/>
                <w:sz w:val="18"/>
                <w:u w:val="single"/>
              </w:rPr>
            </w:pPr>
            <w:r w:rsidRPr="000939D2">
              <w:rPr>
                <w:b/>
                <w:bCs/>
                <w:color w:val="FF0000"/>
                <w:sz w:val="18"/>
                <w:u w:val="single"/>
              </w:rPr>
              <w:t>R</w:t>
            </w:r>
            <w:r w:rsidR="000939D2">
              <w:rPr>
                <w:b/>
                <w:bCs/>
                <w:color w:val="FF0000"/>
                <w:sz w:val="18"/>
                <w:u w:val="single"/>
              </w:rPr>
              <w:t>ELIGIOUS EDUCATION</w:t>
            </w:r>
          </w:p>
          <w:p w:rsidR="00D17BCB" w:rsidRDefault="00FB01BD" w:rsidP="00D17BCB">
            <w:pPr>
              <w:rPr>
                <w:rFonts w:ascii="Segoe UI" w:hAnsi="Segoe UI" w:cs="Segoe UI"/>
                <w:sz w:val="18"/>
                <w:szCs w:val="18"/>
              </w:rPr>
            </w:pPr>
            <w:r>
              <w:rPr>
                <w:b/>
                <w:bCs/>
                <w:i/>
                <w:sz w:val="18"/>
                <w:u w:val="single"/>
              </w:rPr>
              <w:t>S</w:t>
            </w:r>
            <w:r w:rsidR="00D17BCB">
              <w:rPr>
                <w:b/>
                <w:bCs/>
                <w:i/>
                <w:sz w:val="18"/>
                <w:u w:val="single"/>
              </w:rPr>
              <w:t>ummer 1</w:t>
            </w:r>
            <w:r>
              <w:rPr>
                <w:b/>
                <w:bCs/>
                <w:i/>
                <w:sz w:val="18"/>
                <w:u w:val="single"/>
              </w:rPr>
              <w:t xml:space="preserve"> – </w:t>
            </w:r>
            <w:r w:rsidR="00D17BCB" w:rsidRPr="00D17BCB">
              <w:rPr>
                <w:b/>
                <w:bCs/>
                <w:i/>
                <w:sz w:val="18"/>
                <w:u w:val="single"/>
              </w:rPr>
              <w:t>H</w:t>
            </w:r>
            <w:r w:rsidR="00D17BCB" w:rsidRPr="00D17BCB">
              <w:rPr>
                <w:rStyle w:val="normaltextrun"/>
                <w:rFonts w:ascii="Calibri" w:hAnsi="Calibri" w:cs="Calibri"/>
                <w:b/>
                <w:i/>
                <w:sz w:val="18"/>
                <w:szCs w:val="18"/>
                <w:u w:val="single"/>
              </w:rPr>
              <w:t>induism</w:t>
            </w:r>
            <w:r w:rsidR="00D17BCB">
              <w:rPr>
                <w:rStyle w:val="eop"/>
                <w:rFonts w:ascii="Calibri" w:hAnsi="Calibri" w:cs="Calibri"/>
                <w:sz w:val="18"/>
                <w:szCs w:val="18"/>
              </w:rPr>
              <w:t> </w:t>
            </w:r>
          </w:p>
          <w:p w:rsidR="00D17BCB" w:rsidRDefault="00D17BCB" w:rsidP="00D17B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Do beliefs in Karma, Samsara and Moksha help Hindus lead good lives?</w:t>
            </w:r>
            <w:r>
              <w:rPr>
                <w:rStyle w:val="eop"/>
                <w:rFonts w:ascii="Calibri" w:hAnsi="Calibri" w:cs="Calibri"/>
                <w:sz w:val="18"/>
                <w:szCs w:val="18"/>
              </w:rPr>
              <w:t> </w:t>
            </w:r>
          </w:p>
          <w:p w:rsidR="00812F44" w:rsidRDefault="00D17BCB" w:rsidP="008C4C7C">
            <w:pPr>
              <w:rPr>
                <w:b/>
                <w:bCs/>
                <w:i/>
                <w:sz w:val="18"/>
                <w:u w:val="single"/>
              </w:rPr>
            </w:pPr>
            <w:r>
              <w:rPr>
                <w:b/>
                <w:bCs/>
                <w:i/>
                <w:sz w:val="18"/>
                <w:u w:val="single"/>
              </w:rPr>
              <w:t xml:space="preserve"> </w:t>
            </w:r>
            <w:r w:rsidR="003962F6">
              <w:rPr>
                <w:b/>
                <w:bCs/>
                <w:i/>
                <w:sz w:val="18"/>
                <w:u w:val="single"/>
              </w:rPr>
              <w:t>S</w:t>
            </w:r>
            <w:r>
              <w:rPr>
                <w:b/>
                <w:bCs/>
                <w:i/>
                <w:sz w:val="18"/>
                <w:u w:val="single"/>
              </w:rPr>
              <w:t xml:space="preserve">ummer 2 </w:t>
            </w:r>
            <w:r w:rsidR="00812F44" w:rsidRPr="00EC6209">
              <w:rPr>
                <w:b/>
                <w:bCs/>
                <w:i/>
                <w:sz w:val="18"/>
                <w:u w:val="single"/>
              </w:rPr>
              <w:t>—</w:t>
            </w:r>
            <w:r w:rsidR="0057466C" w:rsidRPr="00EC6209">
              <w:rPr>
                <w:b/>
                <w:bCs/>
                <w:i/>
                <w:sz w:val="18"/>
                <w:u w:val="single"/>
              </w:rPr>
              <w:t xml:space="preserve"> Understanding Christianity</w:t>
            </w:r>
            <w:r w:rsidR="003962F6">
              <w:rPr>
                <w:b/>
                <w:bCs/>
                <w:i/>
                <w:sz w:val="18"/>
                <w:u w:val="single"/>
              </w:rPr>
              <w:t xml:space="preserve"> (</w:t>
            </w:r>
            <w:r>
              <w:rPr>
                <w:b/>
                <w:bCs/>
                <w:i/>
                <w:sz w:val="18"/>
                <w:u w:val="single"/>
              </w:rPr>
              <w:t>Gospel</w:t>
            </w:r>
            <w:r w:rsidR="003962F6">
              <w:rPr>
                <w:b/>
                <w:bCs/>
                <w:i/>
                <w:sz w:val="18"/>
                <w:u w:val="single"/>
              </w:rPr>
              <w:t>)</w:t>
            </w:r>
          </w:p>
          <w:p w:rsidR="008C4C7C" w:rsidRPr="008C4C7C" w:rsidRDefault="00D17BCB" w:rsidP="00D17BCB">
            <w:pPr>
              <w:pStyle w:val="paragraph"/>
              <w:spacing w:before="0" w:beforeAutospacing="0" w:after="120" w:afterAutospacing="0"/>
              <w:textAlignment w:val="baseline"/>
              <w:rPr>
                <w:b/>
                <w:bCs/>
                <w:i/>
                <w:sz w:val="18"/>
                <w:u w:val="single"/>
              </w:rPr>
            </w:pPr>
            <w:r>
              <w:rPr>
                <w:rStyle w:val="normaltextrun"/>
                <w:rFonts w:ascii="Calibri" w:hAnsi="Calibri" w:cs="Calibri"/>
                <w:sz w:val="18"/>
                <w:szCs w:val="18"/>
              </w:rPr>
              <w:t>What would Jesus do?</w:t>
            </w:r>
            <w:r w:rsidRPr="008C4C7C">
              <w:rPr>
                <w:b/>
                <w:bCs/>
                <w:i/>
                <w:sz w:val="18"/>
                <w:u w:val="single"/>
              </w:rPr>
              <w:t xml:space="preserve"> </w:t>
            </w:r>
          </w:p>
        </w:tc>
      </w:tr>
    </w:tbl>
    <w:p w:rsidR="00812F44" w:rsidRDefault="00812F44" w:rsidP="00812F44">
      <w:pPr>
        <w:spacing w:after="0"/>
        <w:rPr>
          <w:sz w:val="10"/>
        </w:rPr>
      </w:pPr>
    </w:p>
    <w:tbl>
      <w:tblPr>
        <w:tblStyle w:val="TableGrid"/>
        <w:tblW w:w="0" w:type="auto"/>
        <w:tblInd w:w="108" w:type="dxa"/>
        <w:tblLook w:val="04A0" w:firstRow="1" w:lastRow="0" w:firstColumn="1" w:lastColumn="0" w:noHBand="0" w:noVBand="1"/>
      </w:tblPr>
      <w:tblGrid>
        <w:gridCol w:w="5529"/>
      </w:tblGrid>
      <w:tr w:rsidR="00812F44" w:rsidRPr="00812F44" w:rsidTr="003962F6">
        <w:tc>
          <w:tcPr>
            <w:tcW w:w="5529" w:type="dxa"/>
          </w:tcPr>
          <w:p w:rsidR="00812F44" w:rsidRPr="000939D2" w:rsidRDefault="00812F44" w:rsidP="00812F44">
            <w:pPr>
              <w:rPr>
                <w:b/>
                <w:bCs/>
                <w:color w:val="FF0000"/>
                <w:sz w:val="18"/>
                <w:u w:val="single"/>
              </w:rPr>
            </w:pPr>
            <w:r w:rsidRPr="000939D2">
              <w:rPr>
                <w:b/>
                <w:bCs/>
                <w:color w:val="FF0000"/>
                <w:sz w:val="18"/>
                <w:u w:val="single"/>
              </w:rPr>
              <w:t>E4S</w:t>
            </w:r>
          </w:p>
          <w:p w:rsidR="001B0D5C" w:rsidRDefault="001B0D5C" w:rsidP="001B0D5C">
            <w:pPr>
              <w:widowControl w:val="0"/>
              <w:rPr>
                <w:rFonts w:ascii="Calibri" w:hAnsi="Calibri" w:cs="Calibri"/>
                <w:b/>
                <w:bCs/>
                <w:color w:val="FF0000"/>
                <w:sz w:val="18"/>
                <w:u w:val="single"/>
              </w:rPr>
            </w:pPr>
            <w:r>
              <w:rPr>
                <w:rFonts w:ascii="Calibri" w:hAnsi="Calibri" w:cs="Calibri"/>
                <w:b/>
                <w:bCs/>
                <w:color w:val="FF0000"/>
                <w:sz w:val="18"/>
                <w:u w:val="single"/>
              </w:rPr>
              <w:t>Year 4 – with Ms Lyle</w:t>
            </w:r>
          </w:p>
          <w:p w:rsidR="001B0D5C" w:rsidRDefault="001B0D5C" w:rsidP="001B0D5C">
            <w:pPr>
              <w:textAlignment w:val="baseline"/>
              <w:rPr>
                <w:rFonts w:ascii="Segoe UI" w:eastAsia="Times New Roman" w:hAnsi="Segoe UI" w:cs="Segoe UI"/>
                <w:sz w:val="16"/>
                <w:szCs w:val="18"/>
                <w:lang w:eastAsia="en-GB"/>
              </w:rPr>
            </w:pPr>
            <w:r>
              <w:rPr>
                <w:rFonts w:ascii="Calibri" w:eastAsia="Times New Roman" w:hAnsi="Calibri" w:cs="Calibri"/>
                <w:sz w:val="18"/>
                <w:szCs w:val="20"/>
                <w:lang w:eastAsia="en-GB"/>
              </w:rPr>
              <w:t>Children look at healthier lifestyle choices, influence on exercise, puberty – physical and emotional changes, menstruation</w:t>
            </w:r>
          </w:p>
          <w:p w:rsidR="001B0D5C" w:rsidRDefault="001B0D5C" w:rsidP="001B0D5C">
            <w:pPr>
              <w:widowControl w:val="0"/>
              <w:rPr>
                <w:rFonts w:ascii="Calibri" w:hAnsi="Calibri" w:cs="Calibri"/>
                <w:b/>
                <w:bCs/>
                <w:color w:val="FF0000"/>
                <w:sz w:val="18"/>
                <w:u w:val="single"/>
              </w:rPr>
            </w:pPr>
            <w:r>
              <w:rPr>
                <w:rFonts w:ascii="Calibri" w:hAnsi="Calibri" w:cs="Calibri"/>
                <w:b/>
                <w:bCs/>
                <w:color w:val="FF0000"/>
                <w:sz w:val="18"/>
                <w:u w:val="single"/>
              </w:rPr>
              <w:t>Year 5 – with Mrs Wellby</w:t>
            </w:r>
          </w:p>
          <w:p w:rsidR="00812F44" w:rsidRPr="000678E3" w:rsidRDefault="001B0D5C" w:rsidP="000678E3">
            <w:pPr>
              <w:widowControl w:val="0"/>
              <w:spacing w:after="120"/>
              <w:rPr>
                <w:rFonts w:ascii="Calibri" w:hAnsi="Calibri" w:cs="Calibri"/>
                <w:color w:val="000000"/>
                <w:sz w:val="18"/>
                <w:szCs w:val="20"/>
                <w:bdr w:val="none" w:sz="0" w:space="0" w:color="auto" w:frame="1"/>
              </w:rPr>
            </w:pPr>
            <w:r>
              <w:rPr>
                <w:rFonts w:ascii="Calibri" w:hAnsi="Calibri" w:cs="Calibri"/>
                <w:sz w:val="18"/>
                <w:szCs w:val="18"/>
              </w:rPr>
              <w:t>Children look at c</w:t>
            </w:r>
            <w:r>
              <w:rPr>
                <w:rFonts w:ascii="Calibri" w:hAnsi="Calibri" w:cs="Calibri"/>
                <w:sz w:val="18"/>
                <w:szCs w:val="20"/>
              </w:rPr>
              <w:t>hanging relationships, friendships, when relationships go wrong, o</w:t>
            </w:r>
            <w:r>
              <w:rPr>
                <w:rStyle w:val="normaltextrun"/>
                <w:rFonts w:ascii="Calibri" w:hAnsi="Calibri" w:cs="Calibri"/>
                <w:color w:val="000000"/>
                <w:sz w:val="18"/>
                <w:szCs w:val="20"/>
                <w:bdr w:val="none" w:sz="0" w:space="0" w:color="auto" w:frame="1"/>
              </w:rPr>
              <w:t>nline friendships, staying safe online and decision making/ influences.</w:t>
            </w:r>
            <w:r w:rsidR="000678E3">
              <w:rPr>
                <w:rStyle w:val="normaltextrun"/>
                <w:rFonts w:ascii="Calibri" w:hAnsi="Calibri" w:cs="Calibri"/>
                <w:color w:val="000000"/>
                <w:sz w:val="18"/>
                <w:szCs w:val="20"/>
                <w:bdr w:val="none" w:sz="0" w:space="0" w:color="auto" w:frame="1"/>
              </w:rPr>
              <w:t xml:space="preserve">  They </w:t>
            </w:r>
            <w:r w:rsidR="000678E3">
              <w:rPr>
                <w:rStyle w:val="normaltextrun"/>
                <w:rFonts w:ascii="Calibri" w:hAnsi="Calibri" w:cs="Calibri"/>
                <w:color w:val="000000"/>
                <w:sz w:val="18"/>
                <w:szCs w:val="20"/>
                <w:bdr w:val="none" w:sz="0" w:space="0" w:color="auto" w:frame="1"/>
              </w:rPr>
              <w:t xml:space="preserve">will </w:t>
            </w:r>
            <w:r w:rsidR="000678E3">
              <w:rPr>
                <w:rStyle w:val="normaltextrun"/>
                <w:rFonts w:ascii="Calibri" w:hAnsi="Calibri" w:cs="Calibri"/>
                <w:color w:val="000000"/>
                <w:sz w:val="18"/>
                <w:szCs w:val="20"/>
                <w:bdr w:val="none" w:sz="0" w:space="0" w:color="auto" w:frame="1"/>
              </w:rPr>
              <w:t>join</w:t>
            </w:r>
            <w:r w:rsidR="000678E3">
              <w:rPr>
                <w:rStyle w:val="normaltextrun"/>
                <w:rFonts w:ascii="Calibri" w:hAnsi="Calibri" w:cs="Calibri"/>
                <w:color w:val="000000"/>
                <w:sz w:val="18"/>
                <w:szCs w:val="20"/>
                <w:bdr w:val="none" w:sz="0" w:space="0" w:color="auto" w:frame="1"/>
              </w:rPr>
              <w:t xml:space="preserve"> Year 6 to learn about the changes their bodies will be going through.</w:t>
            </w:r>
            <w:bookmarkStart w:id="1" w:name="_GoBack"/>
            <w:bookmarkEnd w:id="1"/>
          </w:p>
        </w:tc>
      </w:tr>
    </w:tbl>
    <w:p w:rsidR="00812F44" w:rsidRPr="00812F44" w:rsidRDefault="00812F44" w:rsidP="00812F44">
      <w:pPr>
        <w:spacing w:after="0"/>
        <w:rPr>
          <w:sz w:val="10"/>
        </w:rPr>
      </w:pPr>
    </w:p>
    <w:tbl>
      <w:tblPr>
        <w:tblStyle w:val="TableGrid"/>
        <w:tblW w:w="0" w:type="auto"/>
        <w:tblInd w:w="108" w:type="dxa"/>
        <w:tblLook w:val="04A0" w:firstRow="1" w:lastRow="0" w:firstColumn="1" w:lastColumn="0" w:noHBand="0" w:noVBand="1"/>
      </w:tblPr>
      <w:tblGrid>
        <w:gridCol w:w="5529"/>
      </w:tblGrid>
      <w:tr w:rsidR="00812F44" w:rsidRPr="00812F44" w:rsidTr="003962F6">
        <w:tc>
          <w:tcPr>
            <w:tcW w:w="5529" w:type="dxa"/>
          </w:tcPr>
          <w:p w:rsidR="00812F44" w:rsidRPr="000939D2" w:rsidRDefault="00812F44" w:rsidP="00812F44">
            <w:pPr>
              <w:rPr>
                <w:b/>
                <w:bCs/>
                <w:color w:val="FF0000"/>
                <w:sz w:val="18"/>
                <w:u w:val="single"/>
              </w:rPr>
            </w:pPr>
            <w:r w:rsidRPr="000939D2">
              <w:rPr>
                <w:b/>
                <w:bCs/>
                <w:color w:val="FF0000"/>
                <w:sz w:val="18"/>
                <w:u w:val="single"/>
              </w:rPr>
              <w:t>HISTORY</w:t>
            </w:r>
          </w:p>
          <w:p w:rsidR="008D565D" w:rsidRPr="008D565D" w:rsidRDefault="008D565D" w:rsidP="001B0D5C">
            <w:pPr>
              <w:spacing w:after="120"/>
              <w:rPr>
                <w:rFonts w:cstheme="minorHAnsi"/>
                <w:bCs/>
                <w:sz w:val="18"/>
              </w:rPr>
            </w:pPr>
            <w:r w:rsidRPr="008D565D">
              <w:rPr>
                <w:rStyle w:val="normaltextrun"/>
                <w:rFonts w:cstheme="minorHAnsi"/>
                <w:color w:val="000000"/>
                <w:sz w:val="18"/>
                <w:shd w:val="clear" w:color="auto" w:fill="FFFFFF"/>
              </w:rPr>
              <w:t xml:space="preserve">Children will study </w:t>
            </w:r>
            <w:r w:rsidR="001B0D5C">
              <w:rPr>
                <w:rStyle w:val="normaltextrun"/>
                <w:rFonts w:cstheme="minorHAnsi"/>
                <w:color w:val="000000"/>
                <w:sz w:val="18"/>
                <w:bdr w:val="none" w:sz="0" w:space="0" w:color="auto" w:frame="1"/>
              </w:rPr>
              <w:t>the history of Cissbury from 1066 to modern day, exploring changes over this period.</w:t>
            </w:r>
          </w:p>
        </w:tc>
      </w:tr>
    </w:tbl>
    <w:p w:rsidR="00812F44" w:rsidRPr="00812F44" w:rsidRDefault="00812F44" w:rsidP="00812F44">
      <w:pPr>
        <w:spacing w:after="0"/>
        <w:rPr>
          <w:sz w:val="12"/>
        </w:rPr>
      </w:pPr>
    </w:p>
    <w:tbl>
      <w:tblPr>
        <w:tblStyle w:val="TableGrid"/>
        <w:tblW w:w="0" w:type="auto"/>
        <w:tblInd w:w="108" w:type="dxa"/>
        <w:tblLook w:val="04A0" w:firstRow="1" w:lastRow="0" w:firstColumn="1" w:lastColumn="0" w:noHBand="0" w:noVBand="1"/>
      </w:tblPr>
      <w:tblGrid>
        <w:gridCol w:w="5529"/>
      </w:tblGrid>
      <w:tr w:rsidR="00812F44" w:rsidRPr="00812F44" w:rsidTr="003962F6">
        <w:tc>
          <w:tcPr>
            <w:tcW w:w="5529" w:type="dxa"/>
          </w:tcPr>
          <w:p w:rsidR="00812F44" w:rsidRPr="000939D2" w:rsidRDefault="00812F44" w:rsidP="00812F44">
            <w:pPr>
              <w:rPr>
                <w:b/>
                <w:bCs/>
                <w:color w:val="FF0000"/>
                <w:sz w:val="18"/>
                <w:u w:val="single"/>
              </w:rPr>
            </w:pPr>
            <w:r w:rsidRPr="000939D2">
              <w:rPr>
                <w:b/>
                <w:bCs/>
                <w:color w:val="FF0000"/>
                <w:sz w:val="18"/>
                <w:u w:val="single"/>
              </w:rPr>
              <w:t>GEOGRAPHY</w:t>
            </w:r>
          </w:p>
          <w:p w:rsidR="00812F44" w:rsidRPr="00812F44" w:rsidRDefault="001B0D5C" w:rsidP="00230190">
            <w:pPr>
              <w:pStyle w:val="paragraph"/>
              <w:spacing w:before="0" w:beforeAutospacing="0" w:after="120" w:afterAutospacing="0"/>
              <w:textAlignment w:val="baseline"/>
              <w:rPr>
                <w:bCs/>
                <w:sz w:val="18"/>
              </w:rPr>
            </w:pPr>
            <w:r>
              <w:rPr>
                <w:rFonts w:ascii="Calibri" w:hAnsi="Calibri" w:cs="Calibri"/>
                <w:sz w:val="18"/>
              </w:rPr>
              <w:t>Children locate Russia and identify human and physical features.  They look at how extreme weather effects rural and urban areas, and focus on climate zones in Russia. </w:t>
            </w:r>
          </w:p>
        </w:tc>
      </w:tr>
    </w:tbl>
    <w:p w:rsidR="00812F44" w:rsidRPr="00812F44" w:rsidRDefault="00812F44" w:rsidP="00812F44">
      <w:pPr>
        <w:spacing w:after="0"/>
        <w:rPr>
          <w:sz w:val="10"/>
        </w:rPr>
      </w:pPr>
    </w:p>
    <w:p w:rsidR="00812F44" w:rsidRPr="007A3350" w:rsidRDefault="00812F44" w:rsidP="00812F44">
      <w:pPr>
        <w:spacing w:after="0"/>
        <w:rPr>
          <w:sz w:val="2"/>
        </w:rPr>
      </w:pPr>
    </w:p>
    <w:tbl>
      <w:tblPr>
        <w:tblStyle w:val="TableGrid"/>
        <w:tblW w:w="0" w:type="auto"/>
        <w:tblInd w:w="108" w:type="dxa"/>
        <w:tblLook w:val="04A0" w:firstRow="1" w:lastRow="0" w:firstColumn="1" w:lastColumn="0" w:noHBand="0" w:noVBand="1"/>
      </w:tblPr>
      <w:tblGrid>
        <w:gridCol w:w="5529"/>
      </w:tblGrid>
      <w:tr w:rsidR="00812F44" w:rsidRPr="00812F44" w:rsidTr="00FB01BD">
        <w:tc>
          <w:tcPr>
            <w:tcW w:w="5529" w:type="dxa"/>
          </w:tcPr>
          <w:p w:rsidR="00812F44" w:rsidRPr="00E23984" w:rsidRDefault="000939D2" w:rsidP="00812F44">
            <w:pPr>
              <w:rPr>
                <w:rFonts w:cstheme="minorHAnsi"/>
                <w:b/>
                <w:bCs/>
                <w:sz w:val="18"/>
                <w:szCs w:val="20"/>
                <w:u w:val="single"/>
              </w:rPr>
            </w:pPr>
            <w:r w:rsidRPr="00E23984">
              <w:rPr>
                <w:rFonts w:cstheme="minorHAnsi"/>
                <w:b/>
                <w:bCs/>
                <w:color w:val="FF0000"/>
                <w:sz w:val="18"/>
                <w:szCs w:val="20"/>
                <w:u w:val="single"/>
              </w:rPr>
              <w:t>DESIGN AND TECHNOLOGY</w:t>
            </w:r>
          </w:p>
          <w:p w:rsidR="00812F44" w:rsidRPr="00E23984" w:rsidRDefault="007B2D33" w:rsidP="00E23984">
            <w:pPr>
              <w:pStyle w:val="paragraph"/>
              <w:spacing w:before="0" w:beforeAutospacing="0" w:after="120" w:afterAutospacing="0"/>
              <w:textAlignment w:val="baseline"/>
              <w:rPr>
                <w:rFonts w:asciiTheme="minorHAnsi" w:hAnsiTheme="minorHAnsi" w:cstheme="minorHAnsi"/>
                <w:sz w:val="18"/>
                <w:szCs w:val="20"/>
              </w:rPr>
            </w:pPr>
            <w:r w:rsidRPr="007B2D33">
              <w:rPr>
                <w:rStyle w:val="normaltextrun"/>
                <w:rFonts w:ascii="Calibri" w:hAnsi="Calibri" w:cs="Calibri"/>
                <w:color w:val="000000"/>
                <w:sz w:val="18"/>
                <w:szCs w:val="22"/>
                <w:shd w:val="clear" w:color="auto" w:fill="FFFFFF"/>
              </w:rPr>
              <w:t>The children will cook two different recipes during this time – to ensure they progress their knowledge and develop a range of skills in cooking.  </w:t>
            </w:r>
            <w:r w:rsidRPr="007B2D33">
              <w:rPr>
                <w:rStyle w:val="eop"/>
                <w:rFonts w:ascii="Calibri" w:hAnsi="Calibri" w:cs="Calibri"/>
                <w:color w:val="000000"/>
                <w:sz w:val="18"/>
                <w:szCs w:val="22"/>
                <w:shd w:val="clear" w:color="auto" w:fill="FFFFFF"/>
              </w:rPr>
              <w:t> </w:t>
            </w:r>
          </w:p>
        </w:tc>
      </w:tr>
    </w:tbl>
    <w:p w:rsidR="00ED74F5" w:rsidRPr="007A3350" w:rsidRDefault="00ED74F5" w:rsidP="00ED74F5">
      <w:pPr>
        <w:spacing w:after="0"/>
        <w:rPr>
          <w:sz w:val="12"/>
        </w:rPr>
      </w:pPr>
    </w:p>
    <w:tbl>
      <w:tblPr>
        <w:tblStyle w:val="TableGrid"/>
        <w:tblW w:w="0" w:type="auto"/>
        <w:tblInd w:w="108" w:type="dxa"/>
        <w:tblLook w:val="04A0" w:firstRow="1" w:lastRow="0" w:firstColumn="1" w:lastColumn="0" w:noHBand="0" w:noVBand="1"/>
      </w:tblPr>
      <w:tblGrid>
        <w:gridCol w:w="5529"/>
      </w:tblGrid>
      <w:tr w:rsidR="00EC6209" w:rsidRPr="00812F44" w:rsidTr="007A3350">
        <w:tc>
          <w:tcPr>
            <w:tcW w:w="5529" w:type="dxa"/>
            <w:shd w:val="clear" w:color="auto" w:fill="auto"/>
          </w:tcPr>
          <w:p w:rsidR="00EC6209" w:rsidRPr="000939D2" w:rsidRDefault="008E1BB8" w:rsidP="00EC6209">
            <w:pPr>
              <w:rPr>
                <w:b/>
                <w:bCs/>
                <w:color w:val="FF0000"/>
                <w:sz w:val="18"/>
                <w:u w:val="single"/>
              </w:rPr>
            </w:pPr>
            <w:r>
              <w:rPr>
                <w:b/>
                <w:bCs/>
                <w:color w:val="FF0000"/>
                <w:sz w:val="18"/>
                <w:u w:val="single"/>
              </w:rPr>
              <w:t>F</w:t>
            </w:r>
            <w:r w:rsidR="00EC6209" w:rsidRPr="000939D2">
              <w:rPr>
                <w:b/>
                <w:bCs/>
                <w:color w:val="FF0000"/>
                <w:sz w:val="18"/>
                <w:u w:val="single"/>
              </w:rPr>
              <w:t>RENCH</w:t>
            </w:r>
          </w:p>
          <w:p w:rsidR="00EC6209" w:rsidRDefault="00EC6209" w:rsidP="00EC6209">
            <w:pPr>
              <w:pStyle w:val="Default"/>
              <w:rPr>
                <w:b/>
                <w:bCs/>
                <w:iCs/>
                <w:sz w:val="18"/>
                <w:szCs w:val="18"/>
                <w14:ligatures w14:val="none"/>
              </w:rPr>
            </w:pPr>
            <w:r w:rsidRPr="007A3350">
              <w:rPr>
                <w:b/>
                <w:bCs/>
                <w:iCs/>
                <w:sz w:val="18"/>
                <w:szCs w:val="18"/>
                <w14:ligatures w14:val="none"/>
              </w:rPr>
              <w:t xml:space="preserve">Listening, speaking, reading and writing </w:t>
            </w:r>
            <w:r w:rsidR="007A3350" w:rsidRPr="007A3350">
              <w:rPr>
                <w:b/>
                <w:bCs/>
                <w:iCs/>
                <w:sz w:val="18"/>
                <w:szCs w:val="18"/>
                <w14:ligatures w14:val="none"/>
              </w:rPr>
              <w:t>across the following units:</w:t>
            </w:r>
          </w:p>
          <w:p w:rsidR="009F45F0" w:rsidRDefault="009F45F0" w:rsidP="009F45F0">
            <w:pPr>
              <w:pStyle w:val="Default"/>
              <w:rPr>
                <w:b/>
                <w:bCs/>
                <w:iCs/>
                <w:sz w:val="18"/>
                <w:szCs w:val="18"/>
                <w14:ligatures w14:val="none"/>
              </w:rPr>
            </w:pPr>
          </w:p>
          <w:p w:rsidR="007A3350" w:rsidRPr="009F45F0" w:rsidRDefault="009F45F0" w:rsidP="009F45F0">
            <w:pPr>
              <w:pStyle w:val="Default"/>
              <w:rPr>
                <w:bCs/>
                <w:iCs/>
                <w:sz w:val="18"/>
                <w:szCs w:val="18"/>
                <w14:ligatures w14:val="none"/>
              </w:rPr>
            </w:pPr>
            <w:r w:rsidRPr="009F45F0">
              <w:rPr>
                <w:b/>
                <w:bCs/>
                <w:iCs/>
                <w:sz w:val="18"/>
                <w:szCs w:val="18"/>
                <w14:ligatures w14:val="none"/>
              </w:rPr>
              <w:t>Summer 1:</w:t>
            </w:r>
            <w:r>
              <w:rPr>
                <w:b/>
                <w:bCs/>
                <w:iCs/>
                <w:sz w:val="18"/>
                <w:szCs w:val="18"/>
                <w14:ligatures w14:val="none"/>
              </w:rPr>
              <w:t xml:space="preserve"> </w:t>
            </w:r>
            <w:r w:rsidR="007A3350" w:rsidRPr="009F45F0">
              <w:rPr>
                <w:bCs/>
                <w:iCs/>
                <w:sz w:val="18"/>
                <w:szCs w:val="18"/>
                <w14:ligatures w14:val="none"/>
              </w:rPr>
              <w:t xml:space="preserve">Weather </w:t>
            </w:r>
            <w:r w:rsidRPr="009F45F0">
              <w:rPr>
                <w:bCs/>
                <w:iCs/>
                <w:sz w:val="18"/>
                <w:szCs w:val="18"/>
                <w14:ligatures w14:val="none"/>
              </w:rPr>
              <w:t xml:space="preserve">and </w:t>
            </w:r>
            <w:r w:rsidR="007A3350" w:rsidRPr="009F45F0">
              <w:rPr>
                <w:bCs/>
                <w:iCs/>
                <w:sz w:val="18"/>
                <w:szCs w:val="18"/>
                <w14:ligatures w14:val="none"/>
              </w:rPr>
              <w:t xml:space="preserve">Fruit names </w:t>
            </w:r>
          </w:p>
          <w:p w:rsidR="007A3350" w:rsidRPr="009F45F0" w:rsidRDefault="009F45F0" w:rsidP="009F45F0">
            <w:pPr>
              <w:pStyle w:val="Default"/>
              <w:rPr>
                <w:bCs/>
                <w:iCs/>
                <w:sz w:val="18"/>
                <w:szCs w:val="18"/>
                <w14:ligatures w14:val="none"/>
              </w:rPr>
            </w:pPr>
            <w:r w:rsidRPr="009F45F0">
              <w:rPr>
                <w:b/>
                <w:bCs/>
                <w:iCs/>
                <w:sz w:val="18"/>
                <w:szCs w:val="18"/>
                <w14:ligatures w14:val="none"/>
              </w:rPr>
              <w:t>Summer 2:</w:t>
            </w:r>
            <w:r>
              <w:rPr>
                <w:b/>
                <w:bCs/>
                <w:iCs/>
                <w:sz w:val="18"/>
                <w:szCs w:val="18"/>
                <w14:ligatures w14:val="none"/>
              </w:rPr>
              <w:t xml:space="preserve"> </w:t>
            </w:r>
            <w:r w:rsidR="007A3350" w:rsidRPr="009F45F0">
              <w:rPr>
                <w:bCs/>
                <w:iCs/>
                <w:sz w:val="18"/>
                <w:szCs w:val="18"/>
                <w14:ligatures w14:val="none"/>
              </w:rPr>
              <w:t xml:space="preserve">Sports </w:t>
            </w:r>
            <w:r w:rsidRPr="009F45F0">
              <w:rPr>
                <w:bCs/>
                <w:iCs/>
                <w:sz w:val="18"/>
                <w:szCs w:val="18"/>
                <w14:ligatures w14:val="none"/>
              </w:rPr>
              <w:t xml:space="preserve">and </w:t>
            </w:r>
            <w:r w:rsidR="007A3350" w:rsidRPr="009F45F0">
              <w:rPr>
                <w:bCs/>
                <w:iCs/>
                <w:sz w:val="18"/>
                <w:szCs w:val="18"/>
                <w14:ligatures w14:val="none"/>
              </w:rPr>
              <w:t>Musical instruments</w:t>
            </w:r>
          </w:p>
          <w:p w:rsidR="009F45F0" w:rsidRDefault="009F45F0" w:rsidP="00EC6209">
            <w:pPr>
              <w:pStyle w:val="Default"/>
              <w:rPr>
                <w:b/>
                <w:bCs/>
                <w:i/>
                <w:iCs/>
                <w:sz w:val="18"/>
                <w:szCs w:val="18"/>
                <w14:ligatures w14:val="none"/>
              </w:rPr>
            </w:pPr>
          </w:p>
          <w:p w:rsidR="00EC6209" w:rsidRDefault="00EC6209" w:rsidP="00EC6209">
            <w:pPr>
              <w:pStyle w:val="Default"/>
              <w:rPr>
                <w:b/>
                <w:bCs/>
                <w:i/>
                <w:iCs/>
                <w:sz w:val="18"/>
                <w:szCs w:val="18"/>
                <w14:ligatures w14:val="none"/>
              </w:rPr>
            </w:pPr>
            <w:r>
              <w:rPr>
                <w:b/>
                <w:bCs/>
                <w:i/>
                <w:iCs/>
                <w:sz w:val="18"/>
                <w:szCs w:val="18"/>
                <w14:ligatures w14:val="none"/>
              </w:rPr>
              <w:t xml:space="preserve">Grammar </w:t>
            </w:r>
          </w:p>
          <w:p w:rsidR="00EC6209" w:rsidRDefault="00EC6209" w:rsidP="00ED74F5">
            <w:pPr>
              <w:pStyle w:val="Default"/>
              <w:spacing w:after="120"/>
              <w:rPr>
                <w:b/>
                <w:bCs/>
                <w:color w:val="FF0000"/>
                <w:sz w:val="18"/>
                <w:u w:val="single"/>
              </w:rPr>
            </w:pPr>
            <w:r>
              <w:rPr>
                <w:sz w:val="18"/>
                <w:szCs w:val="18"/>
                <w14:ligatures w14:val="none"/>
              </w:rPr>
              <w:t xml:space="preserve">Verbs – 1st, 2nd person; gender – masculine, feminine nouns; </w:t>
            </w:r>
            <w:r>
              <w:rPr>
                <w:sz w:val="18"/>
                <w:szCs w:val="18"/>
              </w:rPr>
              <w:t>pronouns; word order of adjectives</w:t>
            </w:r>
          </w:p>
        </w:tc>
      </w:tr>
    </w:tbl>
    <w:p w:rsidR="00223F62" w:rsidRPr="00812F44" w:rsidRDefault="00223F62" w:rsidP="00812F44">
      <w:pPr>
        <w:spacing w:after="0"/>
        <w:rPr>
          <w:sz w:val="10"/>
        </w:rPr>
      </w:pPr>
    </w:p>
    <w:sectPr w:rsidR="00223F62" w:rsidRPr="00812F44" w:rsidSect="002D7D39">
      <w:type w:val="continuous"/>
      <w:pgSz w:w="11906" w:h="16838"/>
      <w:pgMar w:top="284" w:right="284" w:bottom="284" w:left="284"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439D32"/>
    <w:multiLevelType w:val="hybridMultilevel"/>
    <w:tmpl w:val="E00D51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286AE2"/>
    <w:multiLevelType w:val="hybridMultilevel"/>
    <w:tmpl w:val="E4B931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0236D"/>
    <w:multiLevelType w:val="hybridMultilevel"/>
    <w:tmpl w:val="9B3CD904"/>
    <w:lvl w:ilvl="0" w:tplc="C28AAD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601F1"/>
    <w:multiLevelType w:val="hybridMultilevel"/>
    <w:tmpl w:val="189EB6E4"/>
    <w:lvl w:ilvl="0" w:tplc="0632FCC0">
      <w:numFmt w:val="bullet"/>
      <w:lvlText w:val=""/>
      <w:lvlJc w:val="left"/>
      <w:pPr>
        <w:ind w:left="720" w:hanging="360"/>
      </w:pPr>
      <w:rPr>
        <w:rFonts w:ascii="Symbol" w:eastAsia="Times New Roman" w:hAnsi="Symbol"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F69CB"/>
    <w:multiLevelType w:val="hybridMultilevel"/>
    <w:tmpl w:val="9AEAA2B4"/>
    <w:lvl w:ilvl="0" w:tplc="97D2CBC6">
      <w:numFmt w:val="bullet"/>
      <w:lvlText w:val=""/>
      <w:lvlJc w:val="left"/>
      <w:pPr>
        <w:ind w:left="720" w:hanging="360"/>
      </w:pPr>
      <w:rPr>
        <w:rFonts w:ascii="Symbol" w:hAnsi="Symbol" w:cs="Calibri"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15A3"/>
    <w:multiLevelType w:val="hybridMultilevel"/>
    <w:tmpl w:val="75EC68DE"/>
    <w:lvl w:ilvl="0" w:tplc="0632FCC0">
      <w:numFmt w:val="bullet"/>
      <w:lvlText w:val=""/>
      <w:lvlJc w:val="left"/>
      <w:pPr>
        <w:ind w:left="720" w:hanging="360"/>
      </w:pPr>
      <w:rPr>
        <w:rFonts w:ascii="Symbol" w:eastAsia="Times New Roman" w:hAnsi="Symbol"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F2BA6"/>
    <w:multiLevelType w:val="multilevel"/>
    <w:tmpl w:val="88DC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10181"/>
    <w:multiLevelType w:val="hybridMultilevel"/>
    <w:tmpl w:val="A2DE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57818"/>
    <w:multiLevelType w:val="multilevel"/>
    <w:tmpl w:val="F45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D6083"/>
    <w:multiLevelType w:val="multilevel"/>
    <w:tmpl w:val="BBC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5B4583"/>
    <w:multiLevelType w:val="hybridMultilevel"/>
    <w:tmpl w:val="D1A6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03395"/>
    <w:multiLevelType w:val="hybridMultilevel"/>
    <w:tmpl w:val="53843E82"/>
    <w:lvl w:ilvl="0" w:tplc="70B697F0">
      <w:start w:val="1"/>
      <w:numFmt w:val="bullet"/>
      <w:lvlText w:val="•"/>
      <w:lvlJc w:val="left"/>
      <w:pPr>
        <w:tabs>
          <w:tab w:val="num" w:pos="720"/>
        </w:tabs>
        <w:ind w:left="720" w:hanging="360"/>
      </w:pPr>
      <w:rPr>
        <w:rFonts w:ascii="Arial" w:hAnsi="Arial" w:hint="default"/>
      </w:rPr>
    </w:lvl>
    <w:lvl w:ilvl="1" w:tplc="687E0A16" w:tentative="1">
      <w:start w:val="1"/>
      <w:numFmt w:val="bullet"/>
      <w:lvlText w:val="•"/>
      <w:lvlJc w:val="left"/>
      <w:pPr>
        <w:tabs>
          <w:tab w:val="num" w:pos="1440"/>
        </w:tabs>
        <w:ind w:left="1440" w:hanging="360"/>
      </w:pPr>
      <w:rPr>
        <w:rFonts w:ascii="Arial" w:hAnsi="Arial" w:hint="default"/>
      </w:rPr>
    </w:lvl>
    <w:lvl w:ilvl="2" w:tplc="71568236" w:tentative="1">
      <w:start w:val="1"/>
      <w:numFmt w:val="bullet"/>
      <w:lvlText w:val="•"/>
      <w:lvlJc w:val="left"/>
      <w:pPr>
        <w:tabs>
          <w:tab w:val="num" w:pos="2160"/>
        </w:tabs>
        <w:ind w:left="2160" w:hanging="360"/>
      </w:pPr>
      <w:rPr>
        <w:rFonts w:ascii="Arial" w:hAnsi="Arial" w:hint="default"/>
      </w:rPr>
    </w:lvl>
    <w:lvl w:ilvl="3" w:tplc="B816B3EA" w:tentative="1">
      <w:start w:val="1"/>
      <w:numFmt w:val="bullet"/>
      <w:lvlText w:val="•"/>
      <w:lvlJc w:val="left"/>
      <w:pPr>
        <w:tabs>
          <w:tab w:val="num" w:pos="2880"/>
        </w:tabs>
        <w:ind w:left="2880" w:hanging="360"/>
      </w:pPr>
      <w:rPr>
        <w:rFonts w:ascii="Arial" w:hAnsi="Arial" w:hint="default"/>
      </w:rPr>
    </w:lvl>
    <w:lvl w:ilvl="4" w:tplc="84368EA2" w:tentative="1">
      <w:start w:val="1"/>
      <w:numFmt w:val="bullet"/>
      <w:lvlText w:val="•"/>
      <w:lvlJc w:val="left"/>
      <w:pPr>
        <w:tabs>
          <w:tab w:val="num" w:pos="3600"/>
        </w:tabs>
        <w:ind w:left="3600" w:hanging="360"/>
      </w:pPr>
      <w:rPr>
        <w:rFonts w:ascii="Arial" w:hAnsi="Arial" w:hint="default"/>
      </w:rPr>
    </w:lvl>
    <w:lvl w:ilvl="5" w:tplc="55505328" w:tentative="1">
      <w:start w:val="1"/>
      <w:numFmt w:val="bullet"/>
      <w:lvlText w:val="•"/>
      <w:lvlJc w:val="left"/>
      <w:pPr>
        <w:tabs>
          <w:tab w:val="num" w:pos="4320"/>
        </w:tabs>
        <w:ind w:left="4320" w:hanging="360"/>
      </w:pPr>
      <w:rPr>
        <w:rFonts w:ascii="Arial" w:hAnsi="Arial" w:hint="default"/>
      </w:rPr>
    </w:lvl>
    <w:lvl w:ilvl="6" w:tplc="9C3079FA" w:tentative="1">
      <w:start w:val="1"/>
      <w:numFmt w:val="bullet"/>
      <w:lvlText w:val="•"/>
      <w:lvlJc w:val="left"/>
      <w:pPr>
        <w:tabs>
          <w:tab w:val="num" w:pos="5040"/>
        </w:tabs>
        <w:ind w:left="5040" w:hanging="360"/>
      </w:pPr>
      <w:rPr>
        <w:rFonts w:ascii="Arial" w:hAnsi="Arial" w:hint="default"/>
      </w:rPr>
    </w:lvl>
    <w:lvl w:ilvl="7" w:tplc="0E065CE4" w:tentative="1">
      <w:start w:val="1"/>
      <w:numFmt w:val="bullet"/>
      <w:lvlText w:val="•"/>
      <w:lvlJc w:val="left"/>
      <w:pPr>
        <w:tabs>
          <w:tab w:val="num" w:pos="5760"/>
        </w:tabs>
        <w:ind w:left="5760" w:hanging="360"/>
      </w:pPr>
      <w:rPr>
        <w:rFonts w:ascii="Arial" w:hAnsi="Arial" w:hint="default"/>
      </w:rPr>
    </w:lvl>
    <w:lvl w:ilvl="8" w:tplc="0AD884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F33EA5"/>
    <w:multiLevelType w:val="multilevel"/>
    <w:tmpl w:val="23D6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8C237A"/>
    <w:multiLevelType w:val="hybridMultilevel"/>
    <w:tmpl w:val="558EBEB6"/>
    <w:lvl w:ilvl="0" w:tplc="C70E1562">
      <w:start w:val="1"/>
      <w:numFmt w:val="bullet"/>
      <w:lvlText w:val="•"/>
      <w:lvlJc w:val="left"/>
      <w:pPr>
        <w:tabs>
          <w:tab w:val="num" w:pos="720"/>
        </w:tabs>
        <w:ind w:left="720" w:hanging="360"/>
      </w:pPr>
      <w:rPr>
        <w:rFonts w:ascii="Arial" w:hAnsi="Arial" w:hint="default"/>
      </w:rPr>
    </w:lvl>
    <w:lvl w:ilvl="1" w:tplc="AAE475AC" w:tentative="1">
      <w:start w:val="1"/>
      <w:numFmt w:val="bullet"/>
      <w:lvlText w:val="•"/>
      <w:lvlJc w:val="left"/>
      <w:pPr>
        <w:tabs>
          <w:tab w:val="num" w:pos="1440"/>
        </w:tabs>
        <w:ind w:left="1440" w:hanging="360"/>
      </w:pPr>
      <w:rPr>
        <w:rFonts w:ascii="Arial" w:hAnsi="Arial" w:hint="default"/>
      </w:rPr>
    </w:lvl>
    <w:lvl w:ilvl="2" w:tplc="CF601932" w:tentative="1">
      <w:start w:val="1"/>
      <w:numFmt w:val="bullet"/>
      <w:lvlText w:val="•"/>
      <w:lvlJc w:val="left"/>
      <w:pPr>
        <w:tabs>
          <w:tab w:val="num" w:pos="2160"/>
        </w:tabs>
        <w:ind w:left="2160" w:hanging="360"/>
      </w:pPr>
      <w:rPr>
        <w:rFonts w:ascii="Arial" w:hAnsi="Arial" w:hint="default"/>
      </w:rPr>
    </w:lvl>
    <w:lvl w:ilvl="3" w:tplc="E0B89050" w:tentative="1">
      <w:start w:val="1"/>
      <w:numFmt w:val="bullet"/>
      <w:lvlText w:val="•"/>
      <w:lvlJc w:val="left"/>
      <w:pPr>
        <w:tabs>
          <w:tab w:val="num" w:pos="2880"/>
        </w:tabs>
        <w:ind w:left="2880" w:hanging="360"/>
      </w:pPr>
      <w:rPr>
        <w:rFonts w:ascii="Arial" w:hAnsi="Arial" w:hint="default"/>
      </w:rPr>
    </w:lvl>
    <w:lvl w:ilvl="4" w:tplc="F448FE5A" w:tentative="1">
      <w:start w:val="1"/>
      <w:numFmt w:val="bullet"/>
      <w:lvlText w:val="•"/>
      <w:lvlJc w:val="left"/>
      <w:pPr>
        <w:tabs>
          <w:tab w:val="num" w:pos="3600"/>
        </w:tabs>
        <w:ind w:left="3600" w:hanging="360"/>
      </w:pPr>
      <w:rPr>
        <w:rFonts w:ascii="Arial" w:hAnsi="Arial" w:hint="default"/>
      </w:rPr>
    </w:lvl>
    <w:lvl w:ilvl="5" w:tplc="51045582" w:tentative="1">
      <w:start w:val="1"/>
      <w:numFmt w:val="bullet"/>
      <w:lvlText w:val="•"/>
      <w:lvlJc w:val="left"/>
      <w:pPr>
        <w:tabs>
          <w:tab w:val="num" w:pos="4320"/>
        </w:tabs>
        <w:ind w:left="4320" w:hanging="360"/>
      </w:pPr>
      <w:rPr>
        <w:rFonts w:ascii="Arial" w:hAnsi="Arial" w:hint="default"/>
      </w:rPr>
    </w:lvl>
    <w:lvl w:ilvl="6" w:tplc="E7AE9CEE" w:tentative="1">
      <w:start w:val="1"/>
      <w:numFmt w:val="bullet"/>
      <w:lvlText w:val="•"/>
      <w:lvlJc w:val="left"/>
      <w:pPr>
        <w:tabs>
          <w:tab w:val="num" w:pos="5040"/>
        </w:tabs>
        <w:ind w:left="5040" w:hanging="360"/>
      </w:pPr>
      <w:rPr>
        <w:rFonts w:ascii="Arial" w:hAnsi="Arial" w:hint="default"/>
      </w:rPr>
    </w:lvl>
    <w:lvl w:ilvl="7" w:tplc="D07E1D62" w:tentative="1">
      <w:start w:val="1"/>
      <w:numFmt w:val="bullet"/>
      <w:lvlText w:val="•"/>
      <w:lvlJc w:val="left"/>
      <w:pPr>
        <w:tabs>
          <w:tab w:val="num" w:pos="5760"/>
        </w:tabs>
        <w:ind w:left="5760" w:hanging="360"/>
      </w:pPr>
      <w:rPr>
        <w:rFonts w:ascii="Arial" w:hAnsi="Arial" w:hint="default"/>
      </w:rPr>
    </w:lvl>
    <w:lvl w:ilvl="8" w:tplc="7D4AFF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F61FB6"/>
    <w:multiLevelType w:val="hybridMultilevel"/>
    <w:tmpl w:val="A28A1EA4"/>
    <w:lvl w:ilvl="0" w:tplc="CAB298FC">
      <w:start w:val="1"/>
      <w:numFmt w:val="bullet"/>
      <w:lvlText w:val="•"/>
      <w:lvlJc w:val="left"/>
      <w:pPr>
        <w:tabs>
          <w:tab w:val="num" w:pos="720"/>
        </w:tabs>
        <w:ind w:left="720" w:hanging="360"/>
      </w:pPr>
      <w:rPr>
        <w:rFonts w:ascii="Arial" w:hAnsi="Arial" w:hint="default"/>
      </w:rPr>
    </w:lvl>
    <w:lvl w:ilvl="1" w:tplc="8FBC99D0" w:tentative="1">
      <w:start w:val="1"/>
      <w:numFmt w:val="bullet"/>
      <w:lvlText w:val="•"/>
      <w:lvlJc w:val="left"/>
      <w:pPr>
        <w:tabs>
          <w:tab w:val="num" w:pos="1440"/>
        </w:tabs>
        <w:ind w:left="1440" w:hanging="360"/>
      </w:pPr>
      <w:rPr>
        <w:rFonts w:ascii="Arial" w:hAnsi="Arial" w:hint="default"/>
      </w:rPr>
    </w:lvl>
    <w:lvl w:ilvl="2" w:tplc="29782E04" w:tentative="1">
      <w:start w:val="1"/>
      <w:numFmt w:val="bullet"/>
      <w:lvlText w:val="•"/>
      <w:lvlJc w:val="left"/>
      <w:pPr>
        <w:tabs>
          <w:tab w:val="num" w:pos="2160"/>
        </w:tabs>
        <w:ind w:left="2160" w:hanging="360"/>
      </w:pPr>
      <w:rPr>
        <w:rFonts w:ascii="Arial" w:hAnsi="Arial" w:hint="default"/>
      </w:rPr>
    </w:lvl>
    <w:lvl w:ilvl="3" w:tplc="A75CEE22" w:tentative="1">
      <w:start w:val="1"/>
      <w:numFmt w:val="bullet"/>
      <w:lvlText w:val="•"/>
      <w:lvlJc w:val="left"/>
      <w:pPr>
        <w:tabs>
          <w:tab w:val="num" w:pos="2880"/>
        </w:tabs>
        <w:ind w:left="2880" w:hanging="360"/>
      </w:pPr>
      <w:rPr>
        <w:rFonts w:ascii="Arial" w:hAnsi="Arial" w:hint="default"/>
      </w:rPr>
    </w:lvl>
    <w:lvl w:ilvl="4" w:tplc="0E1ED028" w:tentative="1">
      <w:start w:val="1"/>
      <w:numFmt w:val="bullet"/>
      <w:lvlText w:val="•"/>
      <w:lvlJc w:val="left"/>
      <w:pPr>
        <w:tabs>
          <w:tab w:val="num" w:pos="3600"/>
        </w:tabs>
        <w:ind w:left="3600" w:hanging="360"/>
      </w:pPr>
      <w:rPr>
        <w:rFonts w:ascii="Arial" w:hAnsi="Arial" w:hint="default"/>
      </w:rPr>
    </w:lvl>
    <w:lvl w:ilvl="5" w:tplc="180AC08E" w:tentative="1">
      <w:start w:val="1"/>
      <w:numFmt w:val="bullet"/>
      <w:lvlText w:val="•"/>
      <w:lvlJc w:val="left"/>
      <w:pPr>
        <w:tabs>
          <w:tab w:val="num" w:pos="4320"/>
        </w:tabs>
        <w:ind w:left="4320" w:hanging="360"/>
      </w:pPr>
      <w:rPr>
        <w:rFonts w:ascii="Arial" w:hAnsi="Arial" w:hint="default"/>
      </w:rPr>
    </w:lvl>
    <w:lvl w:ilvl="6" w:tplc="95D0B100" w:tentative="1">
      <w:start w:val="1"/>
      <w:numFmt w:val="bullet"/>
      <w:lvlText w:val="•"/>
      <w:lvlJc w:val="left"/>
      <w:pPr>
        <w:tabs>
          <w:tab w:val="num" w:pos="5040"/>
        </w:tabs>
        <w:ind w:left="5040" w:hanging="360"/>
      </w:pPr>
      <w:rPr>
        <w:rFonts w:ascii="Arial" w:hAnsi="Arial" w:hint="default"/>
      </w:rPr>
    </w:lvl>
    <w:lvl w:ilvl="7" w:tplc="E08E5AE8" w:tentative="1">
      <w:start w:val="1"/>
      <w:numFmt w:val="bullet"/>
      <w:lvlText w:val="•"/>
      <w:lvlJc w:val="left"/>
      <w:pPr>
        <w:tabs>
          <w:tab w:val="num" w:pos="5760"/>
        </w:tabs>
        <w:ind w:left="5760" w:hanging="360"/>
      </w:pPr>
      <w:rPr>
        <w:rFonts w:ascii="Arial" w:hAnsi="Arial" w:hint="default"/>
      </w:rPr>
    </w:lvl>
    <w:lvl w:ilvl="8" w:tplc="FE14DC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900FAF"/>
    <w:multiLevelType w:val="hybridMultilevel"/>
    <w:tmpl w:val="D484462E"/>
    <w:lvl w:ilvl="0" w:tplc="0632FCC0">
      <w:numFmt w:val="bullet"/>
      <w:lvlText w:val=""/>
      <w:lvlJc w:val="left"/>
      <w:pPr>
        <w:ind w:left="720" w:hanging="360"/>
      </w:pPr>
      <w:rPr>
        <w:rFonts w:ascii="Symbol" w:eastAsia="Times New Roman" w:hAnsi="Symbol"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2"/>
  </w:num>
  <w:num w:numId="5">
    <w:abstractNumId w:val="3"/>
  </w:num>
  <w:num w:numId="6">
    <w:abstractNumId w:val="5"/>
  </w:num>
  <w:num w:numId="7">
    <w:abstractNumId w:val="15"/>
  </w:num>
  <w:num w:numId="8">
    <w:abstractNumId w:val="4"/>
  </w:num>
  <w:num w:numId="9">
    <w:abstractNumId w:val="7"/>
  </w:num>
  <w:num w:numId="10">
    <w:abstractNumId w:val="8"/>
  </w:num>
  <w:num w:numId="11">
    <w:abstractNumId w:val="9"/>
  </w:num>
  <w:num w:numId="12">
    <w:abstractNumId w:val="6"/>
  </w:num>
  <w:num w:numId="13">
    <w:abstractNumId w:val="12"/>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44"/>
    <w:rsid w:val="00001401"/>
    <w:rsid w:val="000613D3"/>
    <w:rsid w:val="000678E3"/>
    <w:rsid w:val="000939D2"/>
    <w:rsid w:val="000E5F6F"/>
    <w:rsid w:val="001961E5"/>
    <w:rsid w:val="001B0D5C"/>
    <w:rsid w:val="00223F62"/>
    <w:rsid w:val="00225AE8"/>
    <w:rsid w:val="00230190"/>
    <w:rsid w:val="00240722"/>
    <w:rsid w:val="002C0D0A"/>
    <w:rsid w:val="002C3964"/>
    <w:rsid w:val="002D7D39"/>
    <w:rsid w:val="00323ACC"/>
    <w:rsid w:val="00331C87"/>
    <w:rsid w:val="00343EDF"/>
    <w:rsid w:val="00353676"/>
    <w:rsid w:val="003962F6"/>
    <w:rsid w:val="00423B79"/>
    <w:rsid w:val="00555E55"/>
    <w:rsid w:val="0057466C"/>
    <w:rsid w:val="006351F2"/>
    <w:rsid w:val="006B045C"/>
    <w:rsid w:val="007445BA"/>
    <w:rsid w:val="00774C3B"/>
    <w:rsid w:val="007A3350"/>
    <w:rsid w:val="007B2D33"/>
    <w:rsid w:val="007F6E2B"/>
    <w:rsid w:val="00807204"/>
    <w:rsid w:val="00812F44"/>
    <w:rsid w:val="00884706"/>
    <w:rsid w:val="008B630F"/>
    <w:rsid w:val="008B6CD8"/>
    <w:rsid w:val="008C4C7C"/>
    <w:rsid w:val="008D565D"/>
    <w:rsid w:val="008E1BB8"/>
    <w:rsid w:val="009A65E2"/>
    <w:rsid w:val="009D40E3"/>
    <w:rsid w:val="009F45F0"/>
    <w:rsid w:val="00A945EF"/>
    <w:rsid w:val="00AD2595"/>
    <w:rsid w:val="00C24A5A"/>
    <w:rsid w:val="00C5535F"/>
    <w:rsid w:val="00D17BCB"/>
    <w:rsid w:val="00DC6D84"/>
    <w:rsid w:val="00DF5A07"/>
    <w:rsid w:val="00DF6E66"/>
    <w:rsid w:val="00E23984"/>
    <w:rsid w:val="00EC6209"/>
    <w:rsid w:val="00ED74F5"/>
    <w:rsid w:val="00F10A66"/>
    <w:rsid w:val="00F72B1C"/>
    <w:rsid w:val="00F93FC0"/>
    <w:rsid w:val="00F94386"/>
    <w:rsid w:val="00FB01BD"/>
    <w:rsid w:val="00FE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9C32"/>
  <w15:docId w15:val="{FD187221-389D-4C68-807B-DAF2AA7D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24A5A"/>
  </w:style>
  <w:style w:type="character" w:customStyle="1" w:styleId="eop">
    <w:name w:val="eop"/>
    <w:basedOn w:val="DefaultParagraphFont"/>
    <w:rsid w:val="00F72B1C"/>
  </w:style>
  <w:style w:type="paragraph" w:customStyle="1" w:styleId="Default">
    <w:name w:val="Default"/>
    <w:uiPriority w:val="99"/>
    <w:rsid w:val="00F94386"/>
    <w:pPr>
      <w:spacing w:after="0" w:line="256" w:lineRule="auto"/>
    </w:pPr>
    <w:rPr>
      <w:rFonts w:ascii="Calibri" w:eastAsia="Times New Roman" w:hAnsi="Calibri" w:cs="Calibri"/>
      <w:color w:val="000000"/>
      <w:kern w:val="28"/>
      <w:sz w:val="24"/>
      <w:szCs w:val="24"/>
      <w:lang w:eastAsia="en-GB"/>
      <w14:ligatures w14:val="standard"/>
      <w14:cntxtAlts/>
    </w:rPr>
  </w:style>
  <w:style w:type="paragraph" w:styleId="ListParagraph">
    <w:name w:val="List Paragraph"/>
    <w:basedOn w:val="Normal"/>
    <w:uiPriority w:val="1"/>
    <w:qFormat/>
    <w:rsid w:val="00DC6D84"/>
    <w:pPr>
      <w:ind w:left="720"/>
      <w:contextualSpacing/>
    </w:pPr>
  </w:style>
  <w:style w:type="paragraph" w:customStyle="1" w:styleId="paragraph">
    <w:name w:val="paragraph"/>
    <w:basedOn w:val="Normal"/>
    <w:rsid w:val="00574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B2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6207">
      <w:bodyDiv w:val="1"/>
      <w:marLeft w:val="0"/>
      <w:marRight w:val="0"/>
      <w:marTop w:val="0"/>
      <w:marBottom w:val="0"/>
      <w:divBdr>
        <w:top w:val="none" w:sz="0" w:space="0" w:color="auto"/>
        <w:left w:val="none" w:sz="0" w:space="0" w:color="auto"/>
        <w:bottom w:val="none" w:sz="0" w:space="0" w:color="auto"/>
        <w:right w:val="none" w:sz="0" w:space="0" w:color="auto"/>
      </w:divBdr>
    </w:div>
    <w:div w:id="121270266">
      <w:bodyDiv w:val="1"/>
      <w:marLeft w:val="0"/>
      <w:marRight w:val="0"/>
      <w:marTop w:val="0"/>
      <w:marBottom w:val="0"/>
      <w:divBdr>
        <w:top w:val="none" w:sz="0" w:space="0" w:color="auto"/>
        <w:left w:val="none" w:sz="0" w:space="0" w:color="auto"/>
        <w:bottom w:val="none" w:sz="0" w:space="0" w:color="auto"/>
        <w:right w:val="none" w:sz="0" w:space="0" w:color="auto"/>
      </w:divBdr>
      <w:divsChild>
        <w:div w:id="253755853">
          <w:marLeft w:val="0"/>
          <w:marRight w:val="0"/>
          <w:marTop w:val="0"/>
          <w:marBottom w:val="0"/>
          <w:divBdr>
            <w:top w:val="none" w:sz="0" w:space="0" w:color="auto"/>
            <w:left w:val="none" w:sz="0" w:space="0" w:color="auto"/>
            <w:bottom w:val="none" w:sz="0" w:space="0" w:color="auto"/>
            <w:right w:val="none" w:sz="0" w:space="0" w:color="auto"/>
          </w:divBdr>
        </w:div>
        <w:div w:id="511334346">
          <w:marLeft w:val="0"/>
          <w:marRight w:val="0"/>
          <w:marTop w:val="0"/>
          <w:marBottom w:val="0"/>
          <w:divBdr>
            <w:top w:val="none" w:sz="0" w:space="0" w:color="auto"/>
            <w:left w:val="none" w:sz="0" w:space="0" w:color="auto"/>
            <w:bottom w:val="none" w:sz="0" w:space="0" w:color="auto"/>
            <w:right w:val="none" w:sz="0" w:space="0" w:color="auto"/>
          </w:divBdr>
        </w:div>
        <w:div w:id="285426465">
          <w:marLeft w:val="0"/>
          <w:marRight w:val="0"/>
          <w:marTop w:val="0"/>
          <w:marBottom w:val="0"/>
          <w:divBdr>
            <w:top w:val="none" w:sz="0" w:space="0" w:color="auto"/>
            <w:left w:val="none" w:sz="0" w:space="0" w:color="auto"/>
            <w:bottom w:val="none" w:sz="0" w:space="0" w:color="auto"/>
            <w:right w:val="none" w:sz="0" w:space="0" w:color="auto"/>
          </w:divBdr>
        </w:div>
        <w:div w:id="1504783550">
          <w:marLeft w:val="0"/>
          <w:marRight w:val="0"/>
          <w:marTop w:val="0"/>
          <w:marBottom w:val="0"/>
          <w:divBdr>
            <w:top w:val="none" w:sz="0" w:space="0" w:color="auto"/>
            <w:left w:val="none" w:sz="0" w:space="0" w:color="auto"/>
            <w:bottom w:val="none" w:sz="0" w:space="0" w:color="auto"/>
            <w:right w:val="none" w:sz="0" w:space="0" w:color="auto"/>
          </w:divBdr>
        </w:div>
        <w:div w:id="239025220">
          <w:marLeft w:val="0"/>
          <w:marRight w:val="0"/>
          <w:marTop w:val="0"/>
          <w:marBottom w:val="0"/>
          <w:divBdr>
            <w:top w:val="none" w:sz="0" w:space="0" w:color="auto"/>
            <w:left w:val="none" w:sz="0" w:space="0" w:color="auto"/>
            <w:bottom w:val="none" w:sz="0" w:space="0" w:color="auto"/>
            <w:right w:val="none" w:sz="0" w:space="0" w:color="auto"/>
          </w:divBdr>
        </w:div>
      </w:divsChild>
    </w:div>
    <w:div w:id="139734735">
      <w:bodyDiv w:val="1"/>
      <w:marLeft w:val="0"/>
      <w:marRight w:val="0"/>
      <w:marTop w:val="0"/>
      <w:marBottom w:val="0"/>
      <w:divBdr>
        <w:top w:val="none" w:sz="0" w:space="0" w:color="auto"/>
        <w:left w:val="none" w:sz="0" w:space="0" w:color="auto"/>
        <w:bottom w:val="none" w:sz="0" w:space="0" w:color="auto"/>
        <w:right w:val="none" w:sz="0" w:space="0" w:color="auto"/>
      </w:divBdr>
    </w:div>
    <w:div w:id="140000545">
      <w:bodyDiv w:val="1"/>
      <w:marLeft w:val="0"/>
      <w:marRight w:val="0"/>
      <w:marTop w:val="0"/>
      <w:marBottom w:val="0"/>
      <w:divBdr>
        <w:top w:val="none" w:sz="0" w:space="0" w:color="auto"/>
        <w:left w:val="none" w:sz="0" w:space="0" w:color="auto"/>
        <w:bottom w:val="none" w:sz="0" w:space="0" w:color="auto"/>
        <w:right w:val="none" w:sz="0" w:space="0" w:color="auto"/>
      </w:divBdr>
    </w:div>
    <w:div w:id="258760566">
      <w:bodyDiv w:val="1"/>
      <w:marLeft w:val="0"/>
      <w:marRight w:val="0"/>
      <w:marTop w:val="0"/>
      <w:marBottom w:val="0"/>
      <w:divBdr>
        <w:top w:val="none" w:sz="0" w:space="0" w:color="auto"/>
        <w:left w:val="none" w:sz="0" w:space="0" w:color="auto"/>
        <w:bottom w:val="none" w:sz="0" w:space="0" w:color="auto"/>
        <w:right w:val="none" w:sz="0" w:space="0" w:color="auto"/>
      </w:divBdr>
      <w:divsChild>
        <w:div w:id="1856991486">
          <w:marLeft w:val="0"/>
          <w:marRight w:val="0"/>
          <w:marTop w:val="0"/>
          <w:marBottom w:val="0"/>
          <w:divBdr>
            <w:top w:val="none" w:sz="0" w:space="0" w:color="auto"/>
            <w:left w:val="none" w:sz="0" w:space="0" w:color="auto"/>
            <w:bottom w:val="none" w:sz="0" w:space="0" w:color="auto"/>
            <w:right w:val="none" w:sz="0" w:space="0" w:color="auto"/>
          </w:divBdr>
        </w:div>
        <w:div w:id="2040545235">
          <w:marLeft w:val="0"/>
          <w:marRight w:val="0"/>
          <w:marTop w:val="0"/>
          <w:marBottom w:val="0"/>
          <w:divBdr>
            <w:top w:val="none" w:sz="0" w:space="0" w:color="auto"/>
            <w:left w:val="none" w:sz="0" w:space="0" w:color="auto"/>
            <w:bottom w:val="none" w:sz="0" w:space="0" w:color="auto"/>
            <w:right w:val="none" w:sz="0" w:space="0" w:color="auto"/>
          </w:divBdr>
        </w:div>
      </w:divsChild>
    </w:div>
    <w:div w:id="322200110">
      <w:bodyDiv w:val="1"/>
      <w:marLeft w:val="0"/>
      <w:marRight w:val="0"/>
      <w:marTop w:val="0"/>
      <w:marBottom w:val="0"/>
      <w:divBdr>
        <w:top w:val="none" w:sz="0" w:space="0" w:color="auto"/>
        <w:left w:val="none" w:sz="0" w:space="0" w:color="auto"/>
        <w:bottom w:val="none" w:sz="0" w:space="0" w:color="auto"/>
        <w:right w:val="none" w:sz="0" w:space="0" w:color="auto"/>
      </w:divBdr>
    </w:div>
    <w:div w:id="332997587">
      <w:bodyDiv w:val="1"/>
      <w:marLeft w:val="0"/>
      <w:marRight w:val="0"/>
      <w:marTop w:val="0"/>
      <w:marBottom w:val="0"/>
      <w:divBdr>
        <w:top w:val="none" w:sz="0" w:space="0" w:color="auto"/>
        <w:left w:val="none" w:sz="0" w:space="0" w:color="auto"/>
        <w:bottom w:val="none" w:sz="0" w:space="0" w:color="auto"/>
        <w:right w:val="none" w:sz="0" w:space="0" w:color="auto"/>
      </w:divBdr>
      <w:divsChild>
        <w:div w:id="1479617055">
          <w:marLeft w:val="274"/>
          <w:marRight w:val="0"/>
          <w:marTop w:val="0"/>
          <w:marBottom w:val="0"/>
          <w:divBdr>
            <w:top w:val="none" w:sz="0" w:space="0" w:color="auto"/>
            <w:left w:val="none" w:sz="0" w:space="0" w:color="auto"/>
            <w:bottom w:val="none" w:sz="0" w:space="0" w:color="auto"/>
            <w:right w:val="none" w:sz="0" w:space="0" w:color="auto"/>
          </w:divBdr>
        </w:div>
        <w:div w:id="1558933640">
          <w:marLeft w:val="274"/>
          <w:marRight w:val="0"/>
          <w:marTop w:val="0"/>
          <w:marBottom w:val="0"/>
          <w:divBdr>
            <w:top w:val="none" w:sz="0" w:space="0" w:color="auto"/>
            <w:left w:val="none" w:sz="0" w:space="0" w:color="auto"/>
            <w:bottom w:val="none" w:sz="0" w:space="0" w:color="auto"/>
            <w:right w:val="none" w:sz="0" w:space="0" w:color="auto"/>
          </w:divBdr>
        </w:div>
        <w:div w:id="464473911">
          <w:marLeft w:val="274"/>
          <w:marRight w:val="0"/>
          <w:marTop w:val="0"/>
          <w:marBottom w:val="0"/>
          <w:divBdr>
            <w:top w:val="none" w:sz="0" w:space="0" w:color="auto"/>
            <w:left w:val="none" w:sz="0" w:space="0" w:color="auto"/>
            <w:bottom w:val="none" w:sz="0" w:space="0" w:color="auto"/>
            <w:right w:val="none" w:sz="0" w:space="0" w:color="auto"/>
          </w:divBdr>
        </w:div>
      </w:divsChild>
    </w:div>
    <w:div w:id="443505816">
      <w:bodyDiv w:val="1"/>
      <w:marLeft w:val="0"/>
      <w:marRight w:val="0"/>
      <w:marTop w:val="0"/>
      <w:marBottom w:val="0"/>
      <w:divBdr>
        <w:top w:val="none" w:sz="0" w:space="0" w:color="auto"/>
        <w:left w:val="none" w:sz="0" w:space="0" w:color="auto"/>
        <w:bottom w:val="none" w:sz="0" w:space="0" w:color="auto"/>
        <w:right w:val="none" w:sz="0" w:space="0" w:color="auto"/>
      </w:divBdr>
      <w:divsChild>
        <w:div w:id="368799656">
          <w:marLeft w:val="274"/>
          <w:marRight w:val="0"/>
          <w:marTop w:val="0"/>
          <w:marBottom w:val="0"/>
          <w:divBdr>
            <w:top w:val="none" w:sz="0" w:space="0" w:color="auto"/>
            <w:left w:val="none" w:sz="0" w:space="0" w:color="auto"/>
            <w:bottom w:val="none" w:sz="0" w:space="0" w:color="auto"/>
            <w:right w:val="none" w:sz="0" w:space="0" w:color="auto"/>
          </w:divBdr>
        </w:div>
      </w:divsChild>
    </w:div>
    <w:div w:id="593173669">
      <w:bodyDiv w:val="1"/>
      <w:marLeft w:val="0"/>
      <w:marRight w:val="0"/>
      <w:marTop w:val="0"/>
      <w:marBottom w:val="0"/>
      <w:divBdr>
        <w:top w:val="none" w:sz="0" w:space="0" w:color="auto"/>
        <w:left w:val="none" w:sz="0" w:space="0" w:color="auto"/>
        <w:bottom w:val="none" w:sz="0" w:space="0" w:color="auto"/>
        <w:right w:val="none" w:sz="0" w:space="0" w:color="auto"/>
      </w:divBdr>
    </w:div>
    <w:div w:id="607933528">
      <w:bodyDiv w:val="1"/>
      <w:marLeft w:val="0"/>
      <w:marRight w:val="0"/>
      <w:marTop w:val="0"/>
      <w:marBottom w:val="0"/>
      <w:divBdr>
        <w:top w:val="none" w:sz="0" w:space="0" w:color="auto"/>
        <w:left w:val="none" w:sz="0" w:space="0" w:color="auto"/>
        <w:bottom w:val="none" w:sz="0" w:space="0" w:color="auto"/>
        <w:right w:val="none" w:sz="0" w:space="0" w:color="auto"/>
      </w:divBdr>
    </w:div>
    <w:div w:id="610162403">
      <w:bodyDiv w:val="1"/>
      <w:marLeft w:val="0"/>
      <w:marRight w:val="0"/>
      <w:marTop w:val="0"/>
      <w:marBottom w:val="0"/>
      <w:divBdr>
        <w:top w:val="none" w:sz="0" w:space="0" w:color="auto"/>
        <w:left w:val="none" w:sz="0" w:space="0" w:color="auto"/>
        <w:bottom w:val="none" w:sz="0" w:space="0" w:color="auto"/>
        <w:right w:val="none" w:sz="0" w:space="0" w:color="auto"/>
      </w:divBdr>
      <w:divsChild>
        <w:div w:id="419570877">
          <w:marLeft w:val="0"/>
          <w:marRight w:val="0"/>
          <w:marTop w:val="0"/>
          <w:marBottom w:val="0"/>
          <w:divBdr>
            <w:top w:val="none" w:sz="0" w:space="0" w:color="auto"/>
            <w:left w:val="none" w:sz="0" w:space="0" w:color="auto"/>
            <w:bottom w:val="none" w:sz="0" w:space="0" w:color="auto"/>
            <w:right w:val="none" w:sz="0" w:space="0" w:color="auto"/>
          </w:divBdr>
        </w:div>
        <w:div w:id="168838794">
          <w:marLeft w:val="0"/>
          <w:marRight w:val="0"/>
          <w:marTop w:val="0"/>
          <w:marBottom w:val="0"/>
          <w:divBdr>
            <w:top w:val="none" w:sz="0" w:space="0" w:color="auto"/>
            <w:left w:val="none" w:sz="0" w:space="0" w:color="auto"/>
            <w:bottom w:val="none" w:sz="0" w:space="0" w:color="auto"/>
            <w:right w:val="none" w:sz="0" w:space="0" w:color="auto"/>
          </w:divBdr>
        </w:div>
        <w:div w:id="655382992">
          <w:marLeft w:val="0"/>
          <w:marRight w:val="0"/>
          <w:marTop w:val="0"/>
          <w:marBottom w:val="0"/>
          <w:divBdr>
            <w:top w:val="none" w:sz="0" w:space="0" w:color="auto"/>
            <w:left w:val="none" w:sz="0" w:space="0" w:color="auto"/>
            <w:bottom w:val="none" w:sz="0" w:space="0" w:color="auto"/>
            <w:right w:val="none" w:sz="0" w:space="0" w:color="auto"/>
          </w:divBdr>
        </w:div>
      </w:divsChild>
    </w:div>
    <w:div w:id="614410740">
      <w:bodyDiv w:val="1"/>
      <w:marLeft w:val="0"/>
      <w:marRight w:val="0"/>
      <w:marTop w:val="0"/>
      <w:marBottom w:val="0"/>
      <w:divBdr>
        <w:top w:val="none" w:sz="0" w:space="0" w:color="auto"/>
        <w:left w:val="none" w:sz="0" w:space="0" w:color="auto"/>
        <w:bottom w:val="none" w:sz="0" w:space="0" w:color="auto"/>
        <w:right w:val="none" w:sz="0" w:space="0" w:color="auto"/>
      </w:divBdr>
      <w:divsChild>
        <w:div w:id="446000885">
          <w:marLeft w:val="274"/>
          <w:marRight w:val="0"/>
          <w:marTop w:val="0"/>
          <w:marBottom w:val="0"/>
          <w:divBdr>
            <w:top w:val="none" w:sz="0" w:space="0" w:color="auto"/>
            <w:left w:val="none" w:sz="0" w:space="0" w:color="auto"/>
            <w:bottom w:val="none" w:sz="0" w:space="0" w:color="auto"/>
            <w:right w:val="none" w:sz="0" w:space="0" w:color="auto"/>
          </w:divBdr>
        </w:div>
        <w:div w:id="23943724">
          <w:marLeft w:val="274"/>
          <w:marRight w:val="0"/>
          <w:marTop w:val="0"/>
          <w:marBottom w:val="0"/>
          <w:divBdr>
            <w:top w:val="none" w:sz="0" w:space="0" w:color="auto"/>
            <w:left w:val="none" w:sz="0" w:space="0" w:color="auto"/>
            <w:bottom w:val="none" w:sz="0" w:space="0" w:color="auto"/>
            <w:right w:val="none" w:sz="0" w:space="0" w:color="auto"/>
          </w:divBdr>
        </w:div>
        <w:div w:id="2004163184">
          <w:marLeft w:val="274"/>
          <w:marRight w:val="0"/>
          <w:marTop w:val="0"/>
          <w:marBottom w:val="0"/>
          <w:divBdr>
            <w:top w:val="none" w:sz="0" w:space="0" w:color="auto"/>
            <w:left w:val="none" w:sz="0" w:space="0" w:color="auto"/>
            <w:bottom w:val="none" w:sz="0" w:space="0" w:color="auto"/>
            <w:right w:val="none" w:sz="0" w:space="0" w:color="auto"/>
          </w:divBdr>
        </w:div>
        <w:div w:id="1079208284">
          <w:marLeft w:val="274"/>
          <w:marRight w:val="0"/>
          <w:marTop w:val="0"/>
          <w:marBottom w:val="0"/>
          <w:divBdr>
            <w:top w:val="none" w:sz="0" w:space="0" w:color="auto"/>
            <w:left w:val="none" w:sz="0" w:space="0" w:color="auto"/>
            <w:bottom w:val="none" w:sz="0" w:space="0" w:color="auto"/>
            <w:right w:val="none" w:sz="0" w:space="0" w:color="auto"/>
          </w:divBdr>
        </w:div>
        <w:div w:id="1567641580">
          <w:marLeft w:val="274"/>
          <w:marRight w:val="0"/>
          <w:marTop w:val="0"/>
          <w:marBottom w:val="0"/>
          <w:divBdr>
            <w:top w:val="none" w:sz="0" w:space="0" w:color="auto"/>
            <w:left w:val="none" w:sz="0" w:space="0" w:color="auto"/>
            <w:bottom w:val="none" w:sz="0" w:space="0" w:color="auto"/>
            <w:right w:val="none" w:sz="0" w:space="0" w:color="auto"/>
          </w:divBdr>
        </w:div>
      </w:divsChild>
    </w:div>
    <w:div w:id="631903370">
      <w:bodyDiv w:val="1"/>
      <w:marLeft w:val="0"/>
      <w:marRight w:val="0"/>
      <w:marTop w:val="0"/>
      <w:marBottom w:val="0"/>
      <w:divBdr>
        <w:top w:val="none" w:sz="0" w:space="0" w:color="auto"/>
        <w:left w:val="none" w:sz="0" w:space="0" w:color="auto"/>
        <w:bottom w:val="none" w:sz="0" w:space="0" w:color="auto"/>
        <w:right w:val="none" w:sz="0" w:space="0" w:color="auto"/>
      </w:divBdr>
    </w:div>
    <w:div w:id="640231782">
      <w:bodyDiv w:val="1"/>
      <w:marLeft w:val="0"/>
      <w:marRight w:val="0"/>
      <w:marTop w:val="0"/>
      <w:marBottom w:val="0"/>
      <w:divBdr>
        <w:top w:val="none" w:sz="0" w:space="0" w:color="auto"/>
        <w:left w:val="none" w:sz="0" w:space="0" w:color="auto"/>
        <w:bottom w:val="none" w:sz="0" w:space="0" w:color="auto"/>
        <w:right w:val="none" w:sz="0" w:space="0" w:color="auto"/>
      </w:divBdr>
    </w:div>
    <w:div w:id="652174692">
      <w:bodyDiv w:val="1"/>
      <w:marLeft w:val="0"/>
      <w:marRight w:val="0"/>
      <w:marTop w:val="0"/>
      <w:marBottom w:val="0"/>
      <w:divBdr>
        <w:top w:val="none" w:sz="0" w:space="0" w:color="auto"/>
        <w:left w:val="none" w:sz="0" w:space="0" w:color="auto"/>
        <w:bottom w:val="none" w:sz="0" w:space="0" w:color="auto"/>
        <w:right w:val="none" w:sz="0" w:space="0" w:color="auto"/>
      </w:divBdr>
    </w:div>
    <w:div w:id="766342943">
      <w:bodyDiv w:val="1"/>
      <w:marLeft w:val="0"/>
      <w:marRight w:val="0"/>
      <w:marTop w:val="0"/>
      <w:marBottom w:val="0"/>
      <w:divBdr>
        <w:top w:val="none" w:sz="0" w:space="0" w:color="auto"/>
        <w:left w:val="none" w:sz="0" w:space="0" w:color="auto"/>
        <w:bottom w:val="none" w:sz="0" w:space="0" w:color="auto"/>
        <w:right w:val="none" w:sz="0" w:space="0" w:color="auto"/>
      </w:divBdr>
      <w:divsChild>
        <w:div w:id="793713215">
          <w:marLeft w:val="0"/>
          <w:marRight w:val="0"/>
          <w:marTop w:val="0"/>
          <w:marBottom w:val="0"/>
          <w:divBdr>
            <w:top w:val="none" w:sz="0" w:space="0" w:color="auto"/>
            <w:left w:val="none" w:sz="0" w:space="0" w:color="auto"/>
            <w:bottom w:val="none" w:sz="0" w:space="0" w:color="auto"/>
            <w:right w:val="none" w:sz="0" w:space="0" w:color="auto"/>
          </w:divBdr>
        </w:div>
        <w:div w:id="1625110227">
          <w:marLeft w:val="0"/>
          <w:marRight w:val="0"/>
          <w:marTop w:val="0"/>
          <w:marBottom w:val="0"/>
          <w:divBdr>
            <w:top w:val="none" w:sz="0" w:space="0" w:color="auto"/>
            <w:left w:val="none" w:sz="0" w:space="0" w:color="auto"/>
            <w:bottom w:val="none" w:sz="0" w:space="0" w:color="auto"/>
            <w:right w:val="none" w:sz="0" w:space="0" w:color="auto"/>
          </w:divBdr>
        </w:div>
        <w:div w:id="1145969183">
          <w:marLeft w:val="0"/>
          <w:marRight w:val="0"/>
          <w:marTop w:val="0"/>
          <w:marBottom w:val="0"/>
          <w:divBdr>
            <w:top w:val="none" w:sz="0" w:space="0" w:color="auto"/>
            <w:left w:val="none" w:sz="0" w:space="0" w:color="auto"/>
            <w:bottom w:val="none" w:sz="0" w:space="0" w:color="auto"/>
            <w:right w:val="none" w:sz="0" w:space="0" w:color="auto"/>
          </w:divBdr>
        </w:div>
        <w:div w:id="894126564">
          <w:marLeft w:val="0"/>
          <w:marRight w:val="0"/>
          <w:marTop w:val="0"/>
          <w:marBottom w:val="0"/>
          <w:divBdr>
            <w:top w:val="none" w:sz="0" w:space="0" w:color="auto"/>
            <w:left w:val="none" w:sz="0" w:space="0" w:color="auto"/>
            <w:bottom w:val="none" w:sz="0" w:space="0" w:color="auto"/>
            <w:right w:val="none" w:sz="0" w:space="0" w:color="auto"/>
          </w:divBdr>
        </w:div>
        <w:div w:id="1009871527">
          <w:marLeft w:val="0"/>
          <w:marRight w:val="0"/>
          <w:marTop w:val="0"/>
          <w:marBottom w:val="0"/>
          <w:divBdr>
            <w:top w:val="none" w:sz="0" w:space="0" w:color="auto"/>
            <w:left w:val="none" w:sz="0" w:space="0" w:color="auto"/>
            <w:bottom w:val="none" w:sz="0" w:space="0" w:color="auto"/>
            <w:right w:val="none" w:sz="0" w:space="0" w:color="auto"/>
          </w:divBdr>
        </w:div>
      </w:divsChild>
    </w:div>
    <w:div w:id="964120763">
      <w:bodyDiv w:val="1"/>
      <w:marLeft w:val="0"/>
      <w:marRight w:val="0"/>
      <w:marTop w:val="0"/>
      <w:marBottom w:val="0"/>
      <w:divBdr>
        <w:top w:val="none" w:sz="0" w:space="0" w:color="auto"/>
        <w:left w:val="none" w:sz="0" w:space="0" w:color="auto"/>
        <w:bottom w:val="none" w:sz="0" w:space="0" w:color="auto"/>
        <w:right w:val="none" w:sz="0" w:space="0" w:color="auto"/>
      </w:divBdr>
    </w:div>
    <w:div w:id="982270367">
      <w:bodyDiv w:val="1"/>
      <w:marLeft w:val="0"/>
      <w:marRight w:val="0"/>
      <w:marTop w:val="0"/>
      <w:marBottom w:val="0"/>
      <w:divBdr>
        <w:top w:val="none" w:sz="0" w:space="0" w:color="auto"/>
        <w:left w:val="none" w:sz="0" w:space="0" w:color="auto"/>
        <w:bottom w:val="none" w:sz="0" w:space="0" w:color="auto"/>
        <w:right w:val="none" w:sz="0" w:space="0" w:color="auto"/>
      </w:divBdr>
    </w:div>
    <w:div w:id="989749660">
      <w:bodyDiv w:val="1"/>
      <w:marLeft w:val="0"/>
      <w:marRight w:val="0"/>
      <w:marTop w:val="0"/>
      <w:marBottom w:val="0"/>
      <w:divBdr>
        <w:top w:val="none" w:sz="0" w:space="0" w:color="auto"/>
        <w:left w:val="none" w:sz="0" w:space="0" w:color="auto"/>
        <w:bottom w:val="none" w:sz="0" w:space="0" w:color="auto"/>
        <w:right w:val="none" w:sz="0" w:space="0" w:color="auto"/>
      </w:divBdr>
      <w:divsChild>
        <w:div w:id="1043095978">
          <w:marLeft w:val="0"/>
          <w:marRight w:val="0"/>
          <w:marTop w:val="0"/>
          <w:marBottom w:val="0"/>
          <w:divBdr>
            <w:top w:val="none" w:sz="0" w:space="0" w:color="auto"/>
            <w:left w:val="none" w:sz="0" w:space="0" w:color="auto"/>
            <w:bottom w:val="none" w:sz="0" w:space="0" w:color="auto"/>
            <w:right w:val="none" w:sz="0" w:space="0" w:color="auto"/>
          </w:divBdr>
        </w:div>
        <w:div w:id="1532650587">
          <w:marLeft w:val="0"/>
          <w:marRight w:val="0"/>
          <w:marTop w:val="0"/>
          <w:marBottom w:val="0"/>
          <w:divBdr>
            <w:top w:val="none" w:sz="0" w:space="0" w:color="auto"/>
            <w:left w:val="none" w:sz="0" w:space="0" w:color="auto"/>
            <w:bottom w:val="none" w:sz="0" w:space="0" w:color="auto"/>
            <w:right w:val="none" w:sz="0" w:space="0" w:color="auto"/>
          </w:divBdr>
        </w:div>
        <w:div w:id="535121827">
          <w:marLeft w:val="0"/>
          <w:marRight w:val="0"/>
          <w:marTop w:val="0"/>
          <w:marBottom w:val="0"/>
          <w:divBdr>
            <w:top w:val="none" w:sz="0" w:space="0" w:color="auto"/>
            <w:left w:val="none" w:sz="0" w:space="0" w:color="auto"/>
            <w:bottom w:val="none" w:sz="0" w:space="0" w:color="auto"/>
            <w:right w:val="none" w:sz="0" w:space="0" w:color="auto"/>
          </w:divBdr>
        </w:div>
      </w:divsChild>
    </w:div>
    <w:div w:id="1003970078">
      <w:bodyDiv w:val="1"/>
      <w:marLeft w:val="0"/>
      <w:marRight w:val="0"/>
      <w:marTop w:val="0"/>
      <w:marBottom w:val="0"/>
      <w:divBdr>
        <w:top w:val="none" w:sz="0" w:space="0" w:color="auto"/>
        <w:left w:val="none" w:sz="0" w:space="0" w:color="auto"/>
        <w:bottom w:val="none" w:sz="0" w:space="0" w:color="auto"/>
        <w:right w:val="none" w:sz="0" w:space="0" w:color="auto"/>
      </w:divBdr>
    </w:div>
    <w:div w:id="1093667861">
      <w:bodyDiv w:val="1"/>
      <w:marLeft w:val="0"/>
      <w:marRight w:val="0"/>
      <w:marTop w:val="0"/>
      <w:marBottom w:val="0"/>
      <w:divBdr>
        <w:top w:val="none" w:sz="0" w:space="0" w:color="auto"/>
        <w:left w:val="none" w:sz="0" w:space="0" w:color="auto"/>
        <w:bottom w:val="none" w:sz="0" w:space="0" w:color="auto"/>
        <w:right w:val="none" w:sz="0" w:space="0" w:color="auto"/>
      </w:divBdr>
    </w:div>
    <w:div w:id="1095592403">
      <w:bodyDiv w:val="1"/>
      <w:marLeft w:val="0"/>
      <w:marRight w:val="0"/>
      <w:marTop w:val="0"/>
      <w:marBottom w:val="0"/>
      <w:divBdr>
        <w:top w:val="none" w:sz="0" w:space="0" w:color="auto"/>
        <w:left w:val="none" w:sz="0" w:space="0" w:color="auto"/>
        <w:bottom w:val="none" w:sz="0" w:space="0" w:color="auto"/>
        <w:right w:val="none" w:sz="0" w:space="0" w:color="auto"/>
      </w:divBdr>
    </w:div>
    <w:div w:id="1154568341">
      <w:bodyDiv w:val="1"/>
      <w:marLeft w:val="0"/>
      <w:marRight w:val="0"/>
      <w:marTop w:val="0"/>
      <w:marBottom w:val="0"/>
      <w:divBdr>
        <w:top w:val="none" w:sz="0" w:space="0" w:color="auto"/>
        <w:left w:val="none" w:sz="0" w:space="0" w:color="auto"/>
        <w:bottom w:val="none" w:sz="0" w:space="0" w:color="auto"/>
        <w:right w:val="none" w:sz="0" w:space="0" w:color="auto"/>
      </w:divBdr>
    </w:div>
    <w:div w:id="1177689155">
      <w:bodyDiv w:val="1"/>
      <w:marLeft w:val="0"/>
      <w:marRight w:val="0"/>
      <w:marTop w:val="0"/>
      <w:marBottom w:val="0"/>
      <w:divBdr>
        <w:top w:val="none" w:sz="0" w:space="0" w:color="auto"/>
        <w:left w:val="none" w:sz="0" w:space="0" w:color="auto"/>
        <w:bottom w:val="none" w:sz="0" w:space="0" w:color="auto"/>
        <w:right w:val="none" w:sz="0" w:space="0" w:color="auto"/>
      </w:divBdr>
    </w:div>
    <w:div w:id="1270625895">
      <w:bodyDiv w:val="1"/>
      <w:marLeft w:val="0"/>
      <w:marRight w:val="0"/>
      <w:marTop w:val="0"/>
      <w:marBottom w:val="0"/>
      <w:divBdr>
        <w:top w:val="none" w:sz="0" w:space="0" w:color="auto"/>
        <w:left w:val="none" w:sz="0" w:space="0" w:color="auto"/>
        <w:bottom w:val="none" w:sz="0" w:space="0" w:color="auto"/>
        <w:right w:val="none" w:sz="0" w:space="0" w:color="auto"/>
      </w:divBdr>
      <w:divsChild>
        <w:div w:id="1066536866">
          <w:marLeft w:val="0"/>
          <w:marRight w:val="0"/>
          <w:marTop w:val="0"/>
          <w:marBottom w:val="0"/>
          <w:divBdr>
            <w:top w:val="none" w:sz="0" w:space="0" w:color="auto"/>
            <w:left w:val="none" w:sz="0" w:space="0" w:color="auto"/>
            <w:bottom w:val="none" w:sz="0" w:space="0" w:color="auto"/>
            <w:right w:val="none" w:sz="0" w:space="0" w:color="auto"/>
          </w:divBdr>
        </w:div>
        <w:div w:id="935014005">
          <w:marLeft w:val="0"/>
          <w:marRight w:val="0"/>
          <w:marTop w:val="0"/>
          <w:marBottom w:val="0"/>
          <w:divBdr>
            <w:top w:val="none" w:sz="0" w:space="0" w:color="auto"/>
            <w:left w:val="none" w:sz="0" w:space="0" w:color="auto"/>
            <w:bottom w:val="none" w:sz="0" w:space="0" w:color="auto"/>
            <w:right w:val="none" w:sz="0" w:space="0" w:color="auto"/>
          </w:divBdr>
        </w:div>
      </w:divsChild>
    </w:div>
    <w:div w:id="1294746886">
      <w:bodyDiv w:val="1"/>
      <w:marLeft w:val="0"/>
      <w:marRight w:val="0"/>
      <w:marTop w:val="0"/>
      <w:marBottom w:val="0"/>
      <w:divBdr>
        <w:top w:val="none" w:sz="0" w:space="0" w:color="auto"/>
        <w:left w:val="none" w:sz="0" w:space="0" w:color="auto"/>
        <w:bottom w:val="none" w:sz="0" w:space="0" w:color="auto"/>
        <w:right w:val="none" w:sz="0" w:space="0" w:color="auto"/>
      </w:divBdr>
    </w:div>
    <w:div w:id="1310478660">
      <w:bodyDiv w:val="1"/>
      <w:marLeft w:val="0"/>
      <w:marRight w:val="0"/>
      <w:marTop w:val="0"/>
      <w:marBottom w:val="0"/>
      <w:divBdr>
        <w:top w:val="none" w:sz="0" w:space="0" w:color="auto"/>
        <w:left w:val="none" w:sz="0" w:space="0" w:color="auto"/>
        <w:bottom w:val="none" w:sz="0" w:space="0" w:color="auto"/>
        <w:right w:val="none" w:sz="0" w:space="0" w:color="auto"/>
      </w:divBdr>
    </w:div>
    <w:div w:id="1400127356">
      <w:bodyDiv w:val="1"/>
      <w:marLeft w:val="0"/>
      <w:marRight w:val="0"/>
      <w:marTop w:val="0"/>
      <w:marBottom w:val="0"/>
      <w:divBdr>
        <w:top w:val="none" w:sz="0" w:space="0" w:color="auto"/>
        <w:left w:val="none" w:sz="0" w:space="0" w:color="auto"/>
        <w:bottom w:val="none" w:sz="0" w:space="0" w:color="auto"/>
        <w:right w:val="none" w:sz="0" w:space="0" w:color="auto"/>
      </w:divBdr>
      <w:divsChild>
        <w:div w:id="1624532261">
          <w:marLeft w:val="0"/>
          <w:marRight w:val="0"/>
          <w:marTop w:val="0"/>
          <w:marBottom w:val="0"/>
          <w:divBdr>
            <w:top w:val="none" w:sz="0" w:space="0" w:color="auto"/>
            <w:left w:val="none" w:sz="0" w:space="0" w:color="auto"/>
            <w:bottom w:val="none" w:sz="0" w:space="0" w:color="auto"/>
            <w:right w:val="none" w:sz="0" w:space="0" w:color="auto"/>
          </w:divBdr>
        </w:div>
        <w:div w:id="1429424528">
          <w:marLeft w:val="0"/>
          <w:marRight w:val="0"/>
          <w:marTop w:val="0"/>
          <w:marBottom w:val="0"/>
          <w:divBdr>
            <w:top w:val="none" w:sz="0" w:space="0" w:color="auto"/>
            <w:left w:val="none" w:sz="0" w:space="0" w:color="auto"/>
            <w:bottom w:val="none" w:sz="0" w:space="0" w:color="auto"/>
            <w:right w:val="none" w:sz="0" w:space="0" w:color="auto"/>
          </w:divBdr>
        </w:div>
        <w:div w:id="912736401">
          <w:marLeft w:val="0"/>
          <w:marRight w:val="0"/>
          <w:marTop w:val="0"/>
          <w:marBottom w:val="0"/>
          <w:divBdr>
            <w:top w:val="none" w:sz="0" w:space="0" w:color="auto"/>
            <w:left w:val="none" w:sz="0" w:space="0" w:color="auto"/>
            <w:bottom w:val="none" w:sz="0" w:space="0" w:color="auto"/>
            <w:right w:val="none" w:sz="0" w:space="0" w:color="auto"/>
          </w:divBdr>
        </w:div>
        <w:div w:id="643856872">
          <w:marLeft w:val="0"/>
          <w:marRight w:val="0"/>
          <w:marTop w:val="0"/>
          <w:marBottom w:val="0"/>
          <w:divBdr>
            <w:top w:val="none" w:sz="0" w:space="0" w:color="auto"/>
            <w:left w:val="none" w:sz="0" w:space="0" w:color="auto"/>
            <w:bottom w:val="none" w:sz="0" w:space="0" w:color="auto"/>
            <w:right w:val="none" w:sz="0" w:space="0" w:color="auto"/>
          </w:divBdr>
        </w:div>
      </w:divsChild>
    </w:div>
    <w:div w:id="1406103909">
      <w:bodyDiv w:val="1"/>
      <w:marLeft w:val="0"/>
      <w:marRight w:val="0"/>
      <w:marTop w:val="0"/>
      <w:marBottom w:val="0"/>
      <w:divBdr>
        <w:top w:val="none" w:sz="0" w:space="0" w:color="auto"/>
        <w:left w:val="none" w:sz="0" w:space="0" w:color="auto"/>
        <w:bottom w:val="none" w:sz="0" w:space="0" w:color="auto"/>
        <w:right w:val="none" w:sz="0" w:space="0" w:color="auto"/>
      </w:divBdr>
      <w:divsChild>
        <w:div w:id="853344854">
          <w:marLeft w:val="0"/>
          <w:marRight w:val="0"/>
          <w:marTop w:val="0"/>
          <w:marBottom w:val="0"/>
          <w:divBdr>
            <w:top w:val="none" w:sz="0" w:space="0" w:color="auto"/>
            <w:left w:val="none" w:sz="0" w:space="0" w:color="auto"/>
            <w:bottom w:val="none" w:sz="0" w:space="0" w:color="auto"/>
            <w:right w:val="none" w:sz="0" w:space="0" w:color="auto"/>
          </w:divBdr>
        </w:div>
        <w:div w:id="833910267">
          <w:marLeft w:val="0"/>
          <w:marRight w:val="0"/>
          <w:marTop w:val="0"/>
          <w:marBottom w:val="0"/>
          <w:divBdr>
            <w:top w:val="none" w:sz="0" w:space="0" w:color="auto"/>
            <w:left w:val="none" w:sz="0" w:space="0" w:color="auto"/>
            <w:bottom w:val="none" w:sz="0" w:space="0" w:color="auto"/>
            <w:right w:val="none" w:sz="0" w:space="0" w:color="auto"/>
          </w:divBdr>
        </w:div>
      </w:divsChild>
    </w:div>
    <w:div w:id="1459377249">
      <w:bodyDiv w:val="1"/>
      <w:marLeft w:val="0"/>
      <w:marRight w:val="0"/>
      <w:marTop w:val="0"/>
      <w:marBottom w:val="0"/>
      <w:divBdr>
        <w:top w:val="none" w:sz="0" w:space="0" w:color="auto"/>
        <w:left w:val="none" w:sz="0" w:space="0" w:color="auto"/>
        <w:bottom w:val="none" w:sz="0" w:space="0" w:color="auto"/>
        <w:right w:val="none" w:sz="0" w:space="0" w:color="auto"/>
      </w:divBdr>
      <w:divsChild>
        <w:div w:id="988170540">
          <w:marLeft w:val="0"/>
          <w:marRight w:val="0"/>
          <w:marTop w:val="0"/>
          <w:marBottom w:val="0"/>
          <w:divBdr>
            <w:top w:val="none" w:sz="0" w:space="0" w:color="auto"/>
            <w:left w:val="none" w:sz="0" w:space="0" w:color="auto"/>
            <w:bottom w:val="none" w:sz="0" w:space="0" w:color="auto"/>
            <w:right w:val="none" w:sz="0" w:space="0" w:color="auto"/>
          </w:divBdr>
        </w:div>
        <w:div w:id="1162089818">
          <w:marLeft w:val="0"/>
          <w:marRight w:val="0"/>
          <w:marTop w:val="0"/>
          <w:marBottom w:val="0"/>
          <w:divBdr>
            <w:top w:val="none" w:sz="0" w:space="0" w:color="auto"/>
            <w:left w:val="none" w:sz="0" w:space="0" w:color="auto"/>
            <w:bottom w:val="none" w:sz="0" w:space="0" w:color="auto"/>
            <w:right w:val="none" w:sz="0" w:space="0" w:color="auto"/>
          </w:divBdr>
        </w:div>
        <w:div w:id="466430701">
          <w:marLeft w:val="0"/>
          <w:marRight w:val="0"/>
          <w:marTop w:val="0"/>
          <w:marBottom w:val="0"/>
          <w:divBdr>
            <w:top w:val="none" w:sz="0" w:space="0" w:color="auto"/>
            <w:left w:val="none" w:sz="0" w:space="0" w:color="auto"/>
            <w:bottom w:val="none" w:sz="0" w:space="0" w:color="auto"/>
            <w:right w:val="none" w:sz="0" w:space="0" w:color="auto"/>
          </w:divBdr>
        </w:div>
      </w:divsChild>
    </w:div>
    <w:div w:id="1726683053">
      <w:bodyDiv w:val="1"/>
      <w:marLeft w:val="0"/>
      <w:marRight w:val="0"/>
      <w:marTop w:val="0"/>
      <w:marBottom w:val="0"/>
      <w:divBdr>
        <w:top w:val="none" w:sz="0" w:space="0" w:color="auto"/>
        <w:left w:val="none" w:sz="0" w:space="0" w:color="auto"/>
        <w:bottom w:val="none" w:sz="0" w:space="0" w:color="auto"/>
        <w:right w:val="none" w:sz="0" w:space="0" w:color="auto"/>
      </w:divBdr>
    </w:div>
    <w:div w:id="1731155310">
      <w:bodyDiv w:val="1"/>
      <w:marLeft w:val="0"/>
      <w:marRight w:val="0"/>
      <w:marTop w:val="0"/>
      <w:marBottom w:val="0"/>
      <w:divBdr>
        <w:top w:val="none" w:sz="0" w:space="0" w:color="auto"/>
        <w:left w:val="none" w:sz="0" w:space="0" w:color="auto"/>
        <w:bottom w:val="none" w:sz="0" w:space="0" w:color="auto"/>
        <w:right w:val="none" w:sz="0" w:space="0" w:color="auto"/>
      </w:divBdr>
    </w:div>
    <w:div w:id="1733580147">
      <w:bodyDiv w:val="1"/>
      <w:marLeft w:val="0"/>
      <w:marRight w:val="0"/>
      <w:marTop w:val="0"/>
      <w:marBottom w:val="0"/>
      <w:divBdr>
        <w:top w:val="none" w:sz="0" w:space="0" w:color="auto"/>
        <w:left w:val="none" w:sz="0" w:space="0" w:color="auto"/>
        <w:bottom w:val="none" w:sz="0" w:space="0" w:color="auto"/>
        <w:right w:val="none" w:sz="0" w:space="0" w:color="auto"/>
      </w:divBdr>
      <w:divsChild>
        <w:div w:id="2067676389">
          <w:marLeft w:val="0"/>
          <w:marRight w:val="0"/>
          <w:marTop w:val="0"/>
          <w:marBottom w:val="0"/>
          <w:divBdr>
            <w:top w:val="none" w:sz="0" w:space="0" w:color="auto"/>
            <w:left w:val="none" w:sz="0" w:space="0" w:color="auto"/>
            <w:bottom w:val="none" w:sz="0" w:space="0" w:color="auto"/>
            <w:right w:val="none" w:sz="0" w:space="0" w:color="auto"/>
          </w:divBdr>
        </w:div>
        <w:div w:id="617032978">
          <w:marLeft w:val="0"/>
          <w:marRight w:val="0"/>
          <w:marTop w:val="0"/>
          <w:marBottom w:val="0"/>
          <w:divBdr>
            <w:top w:val="none" w:sz="0" w:space="0" w:color="auto"/>
            <w:left w:val="none" w:sz="0" w:space="0" w:color="auto"/>
            <w:bottom w:val="none" w:sz="0" w:space="0" w:color="auto"/>
            <w:right w:val="none" w:sz="0" w:space="0" w:color="auto"/>
          </w:divBdr>
        </w:div>
        <w:div w:id="506016367">
          <w:marLeft w:val="0"/>
          <w:marRight w:val="0"/>
          <w:marTop w:val="0"/>
          <w:marBottom w:val="0"/>
          <w:divBdr>
            <w:top w:val="none" w:sz="0" w:space="0" w:color="auto"/>
            <w:left w:val="none" w:sz="0" w:space="0" w:color="auto"/>
            <w:bottom w:val="none" w:sz="0" w:space="0" w:color="auto"/>
            <w:right w:val="none" w:sz="0" w:space="0" w:color="auto"/>
          </w:divBdr>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1940872375">
      <w:bodyDiv w:val="1"/>
      <w:marLeft w:val="0"/>
      <w:marRight w:val="0"/>
      <w:marTop w:val="0"/>
      <w:marBottom w:val="0"/>
      <w:divBdr>
        <w:top w:val="none" w:sz="0" w:space="0" w:color="auto"/>
        <w:left w:val="none" w:sz="0" w:space="0" w:color="auto"/>
        <w:bottom w:val="none" w:sz="0" w:space="0" w:color="auto"/>
        <w:right w:val="none" w:sz="0" w:space="0" w:color="auto"/>
      </w:divBdr>
      <w:divsChild>
        <w:div w:id="213583362">
          <w:marLeft w:val="0"/>
          <w:marRight w:val="0"/>
          <w:marTop w:val="0"/>
          <w:marBottom w:val="0"/>
          <w:divBdr>
            <w:top w:val="none" w:sz="0" w:space="0" w:color="auto"/>
            <w:left w:val="none" w:sz="0" w:space="0" w:color="auto"/>
            <w:bottom w:val="none" w:sz="0" w:space="0" w:color="auto"/>
            <w:right w:val="none" w:sz="0" w:space="0" w:color="auto"/>
          </w:divBdr>
        </w:div>
        <w:div w:id="2129004372">
          <w:marLeft w:val="0"/>
          <w:marRight w:val="0"/>
          <w:marTop w:val="0"/>
          <w:marBottom w:val="0"/>
          <w:divBdr>
            <w:top w:val="none" w:sz="0" w:space="0" w:color="auto"/>
            <w:left w:val="none" w:sz="0" w:space="0" w:color="auto"/>
            <w:bottom w:val="none" w:sz="0" w:space="0" w:color="auto"/>
            <w:right w:val="none" w:sz="0" w:space="0" w:color="auto"/>
          </w:divBdr>
        </w:div>
        <w:div w:id="639917107">
          <w:marLeft w:val="0"/>
          <w:marRight w:val="0"/>
          <w:marTop w:val="0"/>
          <w:marBottom w:val="0"/>
          <w:divBdr>
            <w:top w:val="none" w:sz="0" w:space="0" w:color="auto"/>
            <w:left w:val="none" w:sz="0" w:space="0" w:color="auto"/>
            <w:bottom w:val="none" w:sz="0" w:space="0" w:color="auto"/>
            <w:right w:val="none" w:sz="0" w:space="0" w:color="auto"/>
          </w:divBdr>
        </w:div>
        <w:div w:id="1000696212">
          <w:marLeft w:val="0"/>
          <w:marRight w:val="0"/>
          <w:marTop w:val="0"/>
          <w:marBottom w:val="0"/>
          <w:divBdr>
            <w:top w:val="none" w:sz="0" w:space="0" w:color="auto"/>
            <w:left w:val="none" w:sz="0" w:space="0" w:color="auto"/>
            <w:bottom w:val="none" w:sz="0" w:space="0" w:color="auto"/>
            <w:right w:val="none" w:sz="0" w:space="0" w:color="auto"/>
          </w:divBdr>
        </w:div>
      </w:divsChild>
    </w:div>
    <w:div w:id="2119526819">
      <w:bodyDiv w:val="1"/>
      <w:marLeft w:val="0"/>
      <w:marRight w:val="0"/>
      <w:marTop w:val="0"/>
      <w:marBottom w:val="0"/>
      <w:divBdr>
        <w:top w:val="none" w:sz="0" w:space="0" w:color="auto"/>
        <w:left w:val="none" w:sz="0" w:space="0" w:color="auto"/>
        <w:bottom w:val="none" w:sz="0" w:space="0" w:color="auto"/>
        <w:right w:val="none" w:sz="0" w:space="0" w:color="auto"/>
      </w:divBdr>
      <w:divsChild>
        <w:div w:id="840392240">
          <w:marLeft w:val="0"/>
          <w:marRight w:val="0"/>
          <w:marTop w:val="0"/>
          <w:marBottom w:val="0"/>
          <w:divBdr>
            <w:top w:val="none" w:sz="0" w:space="0" w:color="auto"/>
            <w:left w:val="none" w:sz="0" w:space="0" w:color="auto"/>
            <w:bottom w:val="none" w:sz="0" w:space="0" w:color="auto"/>
            <w:right w:val="none" w:sz="0" w:space="0" w:color="auto"/>
          </w:divBdr>
        </w:div>
        <w:div w:id="2029484667">
          <w:marLeft w:val="0"/>
          <w:marRight w:val="0"/>
          <w:marTop w:val="0"/>
          <w:marBottom w:val="0"/>
          <w:divBdr>
            <w:top w:val="none" w:sz="0" w:space="0" w:color="auto"/>
            <w:left w:val="none" w:sz="0" w:space="0" w:color="auto"/>
            <w:bottom w:val="none" w:sz="0" w:space="0" w:color="auto"/>
            <w:right w:val="none" w:sz="0" w:space="0" w:color="auto"/>
          </w:divBdr>
        </w:div>
        <w:div w:id="161416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Corrine Wellby</cp:lastModifiedBy>
  <cp:revision>8</cp:revision>
  <dcterms:created xsi:type="dcterms:W3CDTF">2025-04-07T11:53:00Z</dcterms:created>
  <dcterms:modified xsi:type="dcterms:W3CDTF">2025-04-25T09:33:00Z</dcterms:modified>
</cp:coreProperties>
</file>